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5" w:rsidRDefault="00CA3D13" w:rsidP="006A401B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Rapport narratif 2015</w:t>
      </w:r>
    </w:p>
    <w:p w:rsidR="006A401B" w:rsidRDefault="006A401B" w:rsidP="006A401B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Projet : </w:t>
      </w:r>
      <w:r w:rsidR="00E53D46">
        <w:rPr>
          <w:rFonts w:ascii="Palatino Linotype" w:hAnsi="Palatino Linotype"/>
          <w:b/>
        </w:rPr>
        <w:t>Sensibilisation à la paix et éducation à l’auto-prise</w:t>
      </w:r>
      <w:r w:rsidR="00CA78D7">
        <w:rPr>
          <w:rFonts w:ascii="Palatino Linotype" w:hAnsi="Palatino Linotype"/>
          <w:b/>
        </w:rPr>
        <w:t xml:space="preserve"> </w:t>
      </w:r>
      <w:r w:rsidR="00E53D46">
        <w:rPr>
          <w:rFonts w:ascii="Palatino Linotype" w:hAnsi="Palatino Linotype"/>
          <w:b/>
        </w:rPr>
        <w:t>en</w:t>
      </w:r>
      <w:r w:rsidR="00CA78D7">
        <w:rPr>
          <w:rFonts w:ascii="Palatino Linotype" w:hAnsi="Palatino Linotype"/>
          <w:b/>
        </w:rPr>
        <w:t xml:space="preserve"> </w:t>
      </w:r>
      <w:r w:rsidR="00E53D46">
        <w:rPr>
          <w:rFonts w:ascii="Palatino Linotype" w:hAnsi="Palatino Linotype"/>
          <w:b/>
        </w:rPr>
        <w:t>charge des familles affectées par la guerre</w:t>
      </w:r>
    </w:p>
    <w:p w:rsidR="006A401B" w:rsidRDefault="006A401B" w:rsidP="006A401B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Pays : R.D. Congo</w:t>
      </w:r>
    </w:p>
    <w:p w:rsidR="006A401B" w:rsidRDefault="006A401B" w:rsidP="006A401B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Partenaire local : SEDI (Solidarité Echange pour un Développement Intégral)</w:t>
      </w:r>
    </w:p>
    <w:p w:rsidR="006A401B" w:rsidRDefault="006A401B" w:rsidP="006A401B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Durée du projet : 4 ans (2015-2018)</w:t>
      </w:r>
    </w:p>
    <w:tbl>
      <w:tblPr>
        <w:tblStyle w:val="Grilledutableau"/>
        <w:tblW w:w="0" w:type="auto"/>
        <w:tblLook w:val="04A0"/>
      </w:tblPr>
      <w:tblGrid>
        <w:gridCol w:w="1809"/>
        <w:gridCol w:w="3848"/>
        <w:gridCol w:w="2829"/>
        <w:gridCol w:w="2829"/>
        <w:gridCol w:w="2829"/>
      </w:tblGrid>
      <w:tr w:rsidR="006A401B" w:rsidTr="00117A4C">
        <w:tc>
          <w:tcPr>
            <w:tcW w:w="1809" w:type="dxa"/>
          </w:tcPr>
          <w:p w:rsidR="006A401B" w:rsidRDefault="006A401B" w:rsidP="006A401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848" w:type="dxa"/>
          </w:tcPr>
          <w:p w:rsidR="006A401B" w:rsidRDefault="006A401B" w:rsidP="006A401B">
            <w:pPr>
              <w:rPr>
                <w:rFonts w:ascii="Palatino Linotype" w:hAnsi="Palatino Linotype"/>
                <w:b/>
              </w:rPr>
            </w:pPr>
          </w:p>
          <w:p w:rsidR="006A401B" w:rsidRDefault="006A401B" w:rsidP="0089491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Logique d’intervention</w:t>
            </w:r>
          </w:p>
        </w:tc>
        <w:tc>
          <w:tcPr>
            <w:tcW w:w="2829" w:type="dxa"/>
          </w:tcPr>
          <w:p w:rsidR="006A401B" w:rsidRDefault="006A401B" w:rsidP="0089491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Indicateurs</w:t>
            </w:r>
          </w:p>
          <w:p w:rsidR="006A401B" w:rsidRDefault="006A401B" w:rsidP="0089491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Objectivement</w:t>
            </w:r>
          </w:p>
          <w:p w:rsidR="006A401B" w:rsidRDefault="006A401B" w:rsidP="0089491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Vérifiables</w:t>
            </w:r>
          </w:p>
        </w:tc>
        <w:tc>
          <w:tcPr>
            <w:tcW w:w="2829" w:type="dxa"/>
          </w:tcPr>
          <w:p w:rsidR="006A401B" w:rsidRDefault="006A401B" w:rsidP="00894912">
            <w:pPr>
              <w:jc w:val="center"/>
              <w:rPr>
                <w:rFonts w:ascii="Palatino Linotype" w:hAnsi="Palatino Linotype"/>
                <w:b/>
              </w:rPr>
            </w:pPr>
          </w:p>
          <w:p w:rsidR="006A401B" w:rsidRDefault="00CA3D13" w:rsidP="0089491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Réalité 2015</w:t>
            </w:r>
          </w:p>
        </w:tc>
        <w:tc>
          <w:tcPr>
            <w:tcW w:w="2829" w:type="dxa"/>
          </w:tcPr>
          <w:p w:rsidR="006A401B" w:rsidRDefault="006A401B" w:rsidP="00894912">
            <w:pPr>
              <w:jc w:val="center"/>
              <w:rPr>
                <w:rFonts w:ascii="Palatino Linotype" w:hAnsi="Palatino Linotype"/>
                <w:b/>
              </w:rPr>
            </w:pPr>
          </w:p>
          <w:p w:rsidR="006A401B" w:rsidRDefault="00CA3D13" w:rsidP="0089491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Commentaires</w:t>
            </w:r>
          </w:p>
        </w:tc>
      </w:tr>
      <w:tr w:rsidR="006A401B" w:rsidTr="00117A4C">
        <w:tc>
          <w:tcPr>
            <w:tcW w:w="1809" w:type="dxa"/>
          </w:tcPr>
          <w:p w:rsidR="006A401B" w:rsidRDefault="006A401B" w:rsidP="006A401B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Objectif</w:t>
            </w:r>
          </w:p>
          <w:p w:rsidR="006A401B" w:rsidRDefault="006A401B" w:rsidP="006A401B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global</w:t>
            </w:r>
          </w:p>
        </w:tc>
        <w:tc>
          <w:tcPr>
            <w:tcW w:w="3848" w:type="dxa"/>
          </w:tcPr>
          <w:p w:rsidR="006A401B" w:rsidRPr="00E53D46" w:rsidRDefault="00E53D46" w:rsidP="006A401B">
            <w:pPr>
              <w:rPr>
                <w:rFonts w:ascii="Palatino Linotype" w:hAnsi="Palatino Linotype"/>
              </w:rPr>
            </w:pPr>
            <w:r w:rsidRPr="00E53D46">
              <w:rPr>
                <w:rFonts w:ascii="Palatino Linotype" w:hAnsi="Palatino Linotype"/>
              </w:rPr>
              <w:t>Contribuer à l’effectivité d’une paix durable à travers la promotion et la protection des droits de la femme et de l’enfant et par l’éducation à l’auto-prise-en-charge dans les zones de (post)-conflit.</w:t>
            </w:r>
          </w:p>
        </w:tc>
        <w:tc>
          <w:tcPr>
            <w:tcW w:w="2829" w:type="dxa"/>
          </w:tcPr>
          <w:p w:rsidR="006A401B" w:rsidRDefault="006A401B" w:rsidP="006A401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2829" w:type="dxa"/>
          </w:tcPr>
          <w:p w:rsidR="006A401B" w:rsidRDefault="006A401B" w:rsidP="006A401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2829" w:type="dxa"/>
          </w:tcPr>
          <w:p w:rsidR="006A401B" w:rsidRDefault="006A401B" w:rsidP="006A401B">
            <w:pPr>
              <w:rPr>
                <w:rFonts w:ascii="Palatino Linotype" w:hAnsi="Palatino Linotype"/>
                <w:b/>
              </w:rPr>
            </w:pPr>
          </w:p>
        </w:tc>
      </w:tr>
      <w:tr w:rsidR="00117A4C" w:rsidTr="00117A4C">
        <w:tc>
          <w:tcPr>
            <w:tcW w:w="1809" w:type="dxa"/>
          </w:tcPr>
          <w:p w:rsidR="00117A4C" w:rsidRDefault="00117A4C" w:rsidP="006A401B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Objectif</w:t>
            </w:r>
          </w:p>
          <w:p w:rsidR="00117A4C" w:rsidRDefault="00117A4C" w:rsidP="006A401B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spécifique</w:t>
            </w:r>
          </w:p>
        </w:tc>
        <w:tc>
          <w:tcPr>
            <w:tcW w:w="3848" w:type="dxa"/>
          </w:tcPr>
          <w:p w:rsidR="00117A4C" w:rsidRPr="00CA47F5" w:rsidRDefault="00CA47F5" w:rsidP="00931000">
            <w:pPr>
              <w:rPr>
                <w:rFonts w:ascii="Palatino Linotype" w:hAnsi="Palatino Linotype"/>
              </w:rPr>
            </w:pPr>
            <w:r w:rsidRPr="00CA47F5">
              <w:rPr>
                <w:rFonts w:ascii="Palatino Linotype" w:hAnsi="Palatino Linotype"/>
              </w:rPr>
              <w:t>Consolider la paix dans le territoire de Fizi/Baraka par la sensibilisation aux droits des femmes et des enfants et par les activités de cohabitation pacifique et d’auto-prise</w:t>
            </w:r>
            <w:r w:rsidR="00931000">
              <w:rPr>
                <w:rFonts w:ascii="Palatino Linotype" w:hAnsi="Palatino Linotype"/>
              </w:rPr>
              <w:t xml:space="preserve"> </w:t>
            </w:r>
            <w:r w:rsidRPr="00CA47F5">
              <w:rPr>
                <w:rFonts w:ascii="Palatino Linotype" w:hAnsi="Palatino Linotype"/>
              </w:rPr>
              <w:t>en</w:t>
            </w:r>
            <w:r w:rsidR="00931000">
              <w:rPr>
                <w:rFonts w:ascii="Palatino Linotype" w:hAnsi="Palatino Linotype"/>
              </w:rPr>
              <w:t xml:space="preserve"> </w:t>
            </w:r>
            <w:r w:rsidRPr="00CA47F5">
              <w:rPr>
                <w:rFonts w:ascii="Palatino Linotype" w:hAnsi="Palatino Linotype"/>
              </w:rPr>
              <w:t>charge</w:t>
            </w:r>
            <w:r>
              <w:rPr>
                <w:rFonts w:ascii="Palatino Linotype" w:hAnsi="Palatino Linotype"/>
              </w:rPr>
              <w:t xml:space="preserve"> (AGR)</w:t>
            </w:r>
            <w:r w:rsidRPr="00CA47F5">
              <w:rPr>
                <w:rFonts w:ascii="Palatino Linotype" w:hAnsi="Palatino Linotype"/>
              </w:rPr>
              <w:t>.</w:t>
            </w:r>
          </w:p>
        </w:tc>
        <w:tc>
          <w:tcPr>
            <w:tcW w:w="2829" w:type="dxa"/>
          </w:tcPr>
          <w:p w:rsidR="00E53D46" w:rsidRDefault="00E53D46" w:rsidP="00E53D46">
            <w:pPr>
              <w:pStyle w:val="Paragraphedeliste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 w:rsidRPr="00851CE3">
              <w:rPr>
                <w:rFonts w:ascii="Palatino Linotype" w:hAnsi="Palatino Linotype"/>
              </w:rPr>
              <w:t xml:space="preserve">36 séances de sensibilisation sur les droits des femmes et des enfants </w:t>
            </w:r>
          </w:p>
          <w:p w:rsidR="00E53D46" w:rsidRDefault="00E53D46" w:rsidP="00E53D46">
            <w:pPr>
              <w:pStyle w:val="Paragraphedeliste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268 survivantes de violences sexuelles ou de violences basées sur le genre bénéficient de prise en charge psychosociale.</w:t>
            </w:r>
          </w:p>
          <w:p w:rsidR="00117A4C" w:rsidRPr="00E53D46" w:rsidRDefault="00E53D46" w:rsidP="00E53D46">
            <w:pPr>
              <w:pStyle w:val="Paragraphedeliste"/>
              <w:numPr>
                <w:ilvl w:val="0"/>
                <w:numId w:val="3"/>
              </w:num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90 familles bénéficiaires du crédit-vache</w:t>
            </w:r>
          </w:p>
        </w:tc>
        <w:tc>
          <w:tcPr>
            <w:tcW w:w="2829" w:type="dxa"/>
          </w:tcPr>
          <w:p w:rsidR="00CA47F5" w:rsidRPr="00CA47F5" w:rsidRDefault="00CA47F5" w:rsidP="006A401B">
            <w:pPr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6C0E25" w:rsidRPr="00117A4C" w:rsidRDefault="006C0E25" w:rsidP="006A401B">
            <w:pPr>
              <w:rPr>
                <w:rFonts w:ascii="Palatino Linotype" w:hAnsi="Palatino Linotype"/>
              </w:rPr>
            </w:pPr>
          </w:p>
        </w:tc>
      </w:tr>
      <w:tr w:rsidR="00117A4C" w:rsidTr="00117A4C">
        <w:tc>
          <w:tcPr>
            <w:tcW w:w="1809" w:type="dxa"/>
          </w:tcPr>
          <w:p w:rsidR="00117A4C" w:rsidRDefault="00117A4C" w:rsidP="006A401B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Résultats</w:t>
            </w:r>
          </w:p>
          <w:p w:rsidR="00117A4C" w:rsidRDefault="00117A4C" w:rsidP="006A401B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Intermédiaires</w:t>
            </w:r>
          </w:p>
        </w:tc>
        <w:tc>
          <w:tcPr>
            <w:tcW w:w="3848" w:type="dxa"/>
          </w:tcPr>
          <w:p w:rsidR="00117A4C" w:rsidRDefault="00117A4C" w:rsidP="00117A4C">
            <w:pPr>
              <w:pStyle w:val="Paragraphedeliste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 nouveaux conflits sont prévenus grâce à l’éducation à la paix et la sensibilisation aux Droits de l’Homme.</w:t>
            </w: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</w:p>
          <w:p w:rsidR="00140769" w:rsidRDefault="00140769" w:rsidP="00851CE3">
            <w:pPr>
              <w:rPr>
                <w:rFonts w:ascii="Palatino Linotype" w:hAnsi="Palatino Linotype"/>
              </w:rPr>
            </w:pPr>
          </w:p>
          <w:p w:rsidR="00140769" w:rsidRDefault="00140769" w:rsidP="00851CE3">
            <w:pPr>
              <w:rPr>
                <w:rFonts w:ascii="Palatino Linotype" w:hAnsi="Palatino Linotype"/>
              </w:rPr>
            </w:pPr>
          </w:p>
          <w:p w:rsidR="00E53D46" w:rsidRDefault="00E53D46" w:rsidP="00851CE3">
            <w:pPr>
              <w:rPr>
                <w:rFonts w:ascii="Palatino Linotype" w:hAnsi="Palatino Linotype"/>
              </w:rPr>
            </w:pPr>
          </w:p>
          <w:p w:rsidR="00117A4C" w:rsidRDefault="00117A4C" w:rsidP="00117A4C">
            <w:pPr>
              <w:pStyle w:val="Paragraphedeliste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Les femmes et filles victimes de violences sexuelles sont accueillies et prises en charge.</w:t>
            </w: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117A4C" w:rsidRDefault="00117A4C" w:rsidP="00117A4C">
            <w:pPr>
              <w:pStyle w:val="Paragraphedeliste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L’impact des conflits est réduit auprès de la population locale grâce aux Mutuelles Scolaires et aux micro-crédits.</w:t>
            </w: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BE50B7" w:rsidRDefault="00BE50B7" w:rsidP="00851CE3">
            <w:pPr>
              <w:rPr>
                <w:rFonts w:ascii="Palatino Linotype" w:hAnsi="Palatino Linotype"/>
              </w:rPr>
            </w:pPr>
          </w:p>
          <w:p w:rsidR="00BE50B7" w:rsidRDefault="00BE50B7" w:rsidP="00851CE3">
            <w:pPr>
              <w:rPr>
                <w:rFonts w:ascii="Palatino Linotype" w:hAnsi="Palatino Linotype"/>
              </w:rPr>
            </w:pPr>
          </w:p>
          <w:p w:rsidR="00471C6E" w:rsidRDefault="00471C6E" w:rsidP="00851CE3">
            <w:pPr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rPr>
                <w:rFonts w:ascii="Palatino Linotype" w:hAnsi="Palatino Linotype"/>
              </w:rPr>
            </w:pPr>
          </w:p>
          <w:p w:rsidR="00117A4C" w:rsidRPr="005E4FD4" w:rsidRDefault="00117A4C" w:rsidP="005E4FD4">
            <w:pPr>
              <w:pStyle w:val="Paragraphedeliste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5E4FD4">
              <w:rPr>
                <w:rFonts w:ascii="Palatino Linotype" w:hAnsi="Palatino Linotype"/>
              </w:rPr>
              <w:t xml:space="preserve">La ferme de Fizi crée de nouvelles AGR et favorise la cohabitation pacifique entre </w:t>
            </w:r>
            <w:proofErr w:type="spellStart"/>
            <w:r w:rsidRPr="005E4FD4">
              <w:rPr>
                <w:rFonts w:ascii="Palatino Linotype" w:hAnsi="Palatino Linotype"/>
              </w:rPr>
              <w:t>babembe</w:t>
            </w:r>
            <w:proofErr w:type="spellEnd"/>
            <w:r w:rsidRPr="005E4FD4">
              <w:rPr>
                <w:rFonts w:ascii="Palatino Linotype" w:hAnsi="Palatino Linotype"/>
              </w:rPr>
              <w:t xml:space="preserve"> et banyamulenge.</w:t>
            </w:r>
          </w:p>
        </w:tc>
        <w:tc>
          <w:tcPr>
            <w:tcW w:w="2829" w:type="dxa"/>
          </w:tcPr>
          <w:p w:rsidR="00117A4C" w:rsidRDefault="00851CE3" w:rsidP="00851CE3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851CE3">
              <w:rPr>
                <w:rFonts w:ascii="Palatino Linotype" w:hAnsi="Palatino Linotype"/>
              </w:rPr>
              <w:lastRenderedPageBreak/>
              <w:t xml:space="preserve">36 séances de sensibilisation sur les droits des femmes et des enfants </w:t>
            </w:r>
            <w:r w:rsidR="00140769">
              <w:rPr>
                <w:rFonts w:ascii="Palatino Linotype" w:hAnsi="Palatino Linotype"/>
              </w:rPr>
              <w:t>avec 30 participants chacune</w:t>
            </w:r>
          </w:p>
          <w:p w:rsidR="00851CE3" w:rsidRDefault="00851CE3" w:rsidP="00851CE3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 modules produits</w:t>
            </w:r>
          </w:p>
          <w:p w:rsidR="00E53D46" w:rsidRDefault="00E53D46" w:rsidP="00E53D46">
            <w:pPr>
              <w:pStyle w:val="Paragraphedeliste"/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268 survivantes de violences sexuelles ou de violences basées sur le genre bénéficient de prise en charge psychosociale.</w:t>
            </w:r>
          </w:p>
          <w:p w:rsidR="00851CE3" w:rsidRDefault="00851CE3" w:rsidP="00851CE3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160 survivantes de violences sexuelles sont prises en charge médicalement</w:t>
            </w:r>
          </w:p>
          <w:p w:rsidR="00E53D46" w:rsidRDefault="00E53D46" w:rsidP="00E53D46">
            <w:pPr>
              <w:pStyle w:val="Paragraphedeliste"/>
              <w:rPr>
                <w:rFonts w:ascii="Palatino Linotype" w:hAnsi="Palatino Linotype"/>
              </w:rPr>
            </w:pPr>
          </w:p>
          <w:p w:rsidR="00851CE3" w:rsidRPr="00BE50B7" w:rsidRDefault="00CA47F5" w:rsidP="00851CE3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  <w:highlight w:val="yellow"/>
              </w:rPr>
            </w:pPr>
            <w:r w:rsidRPr="00BE50B7">
              <w:rPr>
                <w:rFonts w:ascii="Palatino Linotype" w:hAnsi="Palatino Linotype"/>
                <w:highlight w:val="yellow"/>
              </w:rPr>
              <w:t>40 groupes solidaires de</w:t>
            </w:r>
            <w:r w:rsidR="00851CE3" w:rsidRPr="00BE50B7">
              <w:rPr>
                <w:rFonts w:ascii="Palatino Linotype" w:hAnsi="Palatino Linotype"/>
                <w:highlight w:val="yellow"/>
              </w:rPr>
              <w:t xml:space="preserve"> bénéficiaires de micro-crédits réussissent à établir des AGR</w:t>
            </w:r>
          </w:p>
          <w:p w:rsidR="00BE50B7" w:rsidRDefault="00BE50B7" w:rsidP="00851CE3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</w:p>
          <w:p w:rsidR="00851CE3" w:rsidRDefault="00851CE3" w:rsidP="00851CE3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Taux de remboursement</w:t>
            </w:r>
          </w:p>
          <w:p w:rsidR="00BE50B7" w:rsidRDefault="00BE50B7" w:rsidP="00BE50B7">
            <w:pPr>
              <w:pStyle w:val="Paragraphedeliste"/>
              <w:rPr>
                <w:rFonts w:ascii="Palatino Linotype" w:hAnsi="Palatino Linotype"/>
              </w:rPr>
            </w:pPr>
          </w:p>
          <w:p w:rsidR="00BE50B7" w:rsidRDefault="00BE50B7" w:rsidP="00BE50B7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851CE3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séances de renforcement des capacités en gestion financière et en entrepreneuriat organisées/an en faveur des groupes solidaires</w:t>
            </w:r>
          </w:p>
          <w:p w:rsidR="00851CE3" w:rsidRPr="00851CE3" w:rsidRDefault="00851CE3" w:rsidP="00851CE3">
            <w:pPr>
              <w:pStyle w:val="Paragraphedeliste"/>
              <w:rPr>
                <w:rFonts w:ascii="Palatino Linotype" w:hAnsi="Palatino Linotype"/>
              </w:rPr>
            </w:pPr>
          </w:p>
          <w:p w:rsidR="00851CE3" w:rsidRPr="00851CE3" w:rsidRDefault="00851CE3" w:rsidP="00851CE3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90 familles bénéficiaires du crédit-vache</w:t>
            </w:r>
            <w:r w:rsidR="005E4FD4">
              <w:rPr>
                <w:rFonts w:ascii="Palatino Linotype" w:hAnsi="Palatino Linotype"/>
              </w:rPr>
              <w:t xml:space="preserve"> et du crédit-lait s’auto-prennent en charge et cohabitent pacifiquement</w:t>
            </w:r>
          </w:p>
        </w:tc>
        <w:tc>
          <w:tcPr>
            <w:tcW w:w="2829" w:type="dxa"/>
          </w:tcPr>
          <w:p w:rsidR="009037A2" w:rsidRDefault="009037A2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213 victimes de violences ont été encadrées et prises en charge </w:t>
            </w:r>
            <w:r w:rsidR="004812F7">
              <w:rPr>
                <w:rFonts w:ascii="Palatino Linotype" w:hAnsi="Palatino Linotype"/>
              </w:rPr>
              <w:t>psycho socialement</w:t>
            </w:r>
            <w:r>
              <w:rPr>
                <w:rFonts w:ascii="Palatino Linotype" w:hAnsi="Palatino Linotype"/>
              </w:rPr>
              <w:t>.</w:t>
            </w: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</w:p>
          <w:p w:rsidR="00FD77E3" w:rsidRDefault="00FD77E3" w:rsidP="006A401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36 survivantes de violences sexuelles ont été prises en charge médicalement</w:t>
            </w: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Pr="00203AFA" w:rsidRDefault="00530269" w:rsidP="006A401B">
            <w:pPr>
              <w:rPr>
                <w:rFonts w:ascii="Palatino Linotype" w:hAnsi="Palatino Linotype"/>
                <w:highlight w:val="red"/>
              </w:rPr>
            </w:pPr>
            <w:r w:rsidRPr="00203AFA">
              <w:rPr>
                <w:rFonts w:ascii="Palatino Linotype" w:hAnsi="Palatino Linotype"/>
                <w:highlight w:val="red"/>
              </w:rPr>
              <w:t>L’impact d</w:t>
            </w:r>
            <w:r w:rsidR="00AB4E15" w:rsidRPr="00203AFA">
              <w:rPr>
                <w:rFonts w:ascii="Palatino Linotype" w:hAnsi="Palatino Linotype"/>
                <w:highlight w:val="red"/>
              </w:rPr>
              <w:t xml:space="preserve">es conflits est </w:t>
            </w:r>
            <w:r w:rsidR="009D7C78" w:rsidRPr="00203AFA">
              <w:rPr>
                <w:rFonts w:ascii="Palatino Linotype" w:hAnsi="Palatino Linotype"/>
                <w:highlight w:val="red"/>
              </w:rPr>
              <w:t>réduit</w:t>
            </w:r>
            <w:r w:rsidR="00AB4E15" w:rsidRPr="00203AFA">
              <w:rPr>
                <w:rFonts w:ascii="Palatino Linotype" w:hAnsi="Palatino Linotype"/>
                <w:highlight w:val="red"/>
              </w:rPr>
              <w:t xml:space="preserve"> sur le terrain </w:t>
            </w:r>
            <w:r w:rsidR="00EF0EED" w:rsidRPr="00203AFA">
              <w:rPr>
                <w:rFonts w:ascii="Palatino Linotype" w:hAnsi="Palatino Linotype"/>
                <w:highlight w:val="red"/>
              </w:rPr>
              <w:t xml:space="preserve">auprès de la population locale </w:t>
            </w:r>
            <w:r w:rsidR="00AB4E15" w:rsidRPr="00203AFA">
              <w:rPr>
                <w:rFonts w:ascii="Palatino Linotype" w:hAnsi="Palatino Linotype"/>
                <w:highlight w:val="red"/>
              </w:rPr>
              <w:t>:</w:t>
            </w:r>
          </w:p>
          <w:p w:rsidR="006C0BEC" w:rsidRPr="006C0BEC" w:rsidRDefault="006C0BEC" w:rsidP="006C0BEC">
            <w:pPr>
              <w:rPr>
                <w:rFonts w:ascii="Palatino Linotype" w:hAnsi="Palatino Linotype"/>
              </w:rPr>
            </w:pPr>
            <w:r w:rsidRPr="00203AFA">
              <w:rPr>
                <w:rFonts w:ascii="Palatino Linotype" w:hAnsi="Palatino Linotype"/>
                <w:highlight w:val="red"/>
              </w:rPr>
              <w:t xml:space="preserve">-Suite a observance non pillage des biens des ventes des petits marchands sur les lieux où </w:t>
            </w:r>
            <w:r w:rsidRPr="00203AFA">
              <w:rPr>
                <w:rFonts w:ascii="Palatino Linotype" w:hAnsi="Palatino Linotype"/>
                <w:highlight w:val="red"/>
              </w:rPr>
              <w:lastRenderedPageBreak/>
              <w:t xml:space="preserve">les MUSCO est exécuté (sur les tronçons </w:t>
            </w:r>
            <w:proofErr w:type="spellStart"/>
            <w:r w:rsidRPr="00203AFA">
              <w:rPr>
                <w:rFonts w:ascii="Palatino Linotype" w:hAnsi="Palatino Linotype"/>
                <w:highlight w:val="red"/>
              </w:rPr>
              <w:t>Kalundja</w:t>
            </w:r>
            <w:proofErr w:type="spellEnd"/>
            <w:r w:rsidRPr="00203AFA">
              <w:rPr>
                <w:rFonts w:ascii="Palatino Linotype" w:hAnsi="Palatino Linotype"/>
                <w:highlight w:val="red"/>
              </w:rPr>
              <w:t>-Fizi centre ; Fizi centre-</w:t>
            </w:r>
            <w:proofErr w:type="spellStart"/>
            <w:r w:rsidRPr="00203AFA">
              <w:rPr>
                <w:rFonts w:ascii="Palatino Linotype" w:hAnsi="Palatino Linotype"/>
                <w:highlight w:val="red"/>
              </w:rPr>
              <w:t>Kananda</w:t>
            </w:r>
            <w:proofErr w:type="spellEnd"/>
            <w:r w:rsidRPr="00203AFA">
              <w:rPr>
                <w:rFonts w:ascii="Palatino Linotype" w:hAnsi="Palatino Linotype"/>
                <w:highlight w:val="red"/>
              </w:rPr>
              <w:t xml:space="preserve"> ; </w:t>
            </w:r>
            <w:proofErr w:type="spellStart"/>
            <w:r w:rsidRPr="00203AFA">
              <w:rPr>
                <w:rFonts w:ascii="Palatino Linotype" w:hAnsi="Palatino Linotype"/>
                <w:highlight w:val="red"/>
              </w:rPr>
              <w:t>Kananda</w:t>
            </w:r>
            <w:proofErr w:type="spellEnd"/>
            <w:r w:rsidRPr="00203AFA">
              <w:rPr>
                <w:rFonts w:ascii="Palatino Linotype" w:hAnsi="Palatino Linotype"/>
                <w:highlight w:val="red"/>
              </w:rPr>
              <w:t>-</w:t>
            </w:r>
            <w:proofErr w:type="spellStart"/>
            <w:r w:rsidRPr="00203AFA">
              <w:rPr>
                <w:rFonts w:ascii="Palatino Linotype" w:hAnsi="Palatino Linotype"/>
                <w:highlight w:val="red"/>
              </w:rPr>
              <w:t>Bwala</w:t>
            </w:r>
            <w:proofErr w:type="spellEnd"/>
            <w:r w:rsidRPr="00203AFA">
              <w:rPr>
                <w:rFonts w:ascii="Palatino Linotype" w:hAnsi="Palatino Linotype"/>
                <w:highlight w:val="red"/>
              </w:rPr>
              <w:t>-</w:t>
            </w:r>
            <w:proofErr w:type="spellStart"/>
            <w:r w:rsidRPr="00203AFA">
              <w:rPr>
                <w:rFonts w:ascii="Palatino Linotype" w:hAnsi="Palatino Linotype"/>
                <w:highlight w:val="red"/>
              </w:rPr>
              <w:t>Ibindi</w:t>
            </w:r>
            <w:proofErr w:type="spellEnd"/>
            <w:r w:rsidRPr="00203AFA">
              <w:rPr>
                <w:rFonts w:ascii="Palatino Linotype" w:hAnsi="Palatino Linotype"/>
                <w:highlight w:val="red"/>
              </w:rPr>
              <w:t xml:space="preserve">). La </w:t>
            </w:r>
            <w:r w:rsidR="00EF0EED" w:rsidRPr="00203AFA">
              <w:rPr>
                <w:rFonts w:ascii="Palatino Linotype" w:hAnsi="Palatino Linotype"/>
                <w:highlight w:val="red"/>
              </w:rPr>
              <w:t>réduction</w:t>
            </w:r>
            <w:r w:rsidRPr="00203AFA">
              <w:rPr>
                <w:rFonts w:ascii="Palatino Linotype" w:hAnsi="Palatino Linotype"/>
                <w:highlight w:val="red"/>
              </w:rPr>
              <w:t xml:space="preserve"> dont il est question concerne les conflits </w:t>
            </w:r>
            <w:r w:rsidR="00EF0EED" w:rsidRPr="00203AFA">
              <w:rPr>
                <w:rFonts w:ascii="Palatino Linotype" w:hAnsi="Palatino Linotype"/>
                <w:highlight w:val="red"/>
              </w:rPr>
              <w:t>économiques</w:t>
            </w:r>
            <w:r w:rsidRPr="00203AFA">
              <w:rPr>
                <w:rFonts w:ascii="Palatino Linotype" w:hAnsi="Palatino Linotype"/>
                <w:highlight w:val="red"/>
              </w:rPr>
              <w:t xml:space="preserve"> </w:t>
            </w:r>
            <w:r w:rsidR="00EF0EED" w:rsidRPr="00203AFA">
              <w:rPr>
                <w:rFonts w:ascii="Palatino Linotype" w:hAnsi="Palatino Linotype"/>
                <w:highlight w:val="red"/>
              </w:rPr>
              <w:t>liés</w:t>
            </w:r>
            <w:r w:rsidRPr="00203AFA">
              <w:rPr>
                <w:rFonts w:ascii="Palatino Linotype" w:hAnsi="Palatino Linotype"/>
                <w:highlight w:val="red"/>
              </w:rPr>
              <w:t xml:space="preserve"> aux pillages des biens de petits marchands sur les routes.</w:t>
            </w: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Sur 120 bénéficiaires, 90 ont remboursé leur crédit en temps voulu.</w:t>
            </w: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 séance de renforcement en gestion et entrepreneuriat a eu lieu pour les groupes solidaires et une séance pour SEDI.</w:t>
            </w: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Default="00BE50B7" w:rsidP="006A401B">
            <w:pPr>
              <w:rPr>
                <w:rFonts w:ascii="Palatino Linotype" w:hAnsi="Palatino Linotype"/>
              </w:rPr>
            </w:pPr>
          </w:p>
          <w:p w:rsidR="00BE50B7" w:rsidRPr="009037A2" w:rsidRDefault="00BE50B7" w:rsidP="006A401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partir de 2016</w:t>
            </w:r>
          </w:p>
        </w:tc>
        <w:tc>
          <w:tcPr>
            <w:tcW w:w="2829" w:type="dxa"/>
          </w:tcPr>
          <w:p w:rsidR="00117A4C" w:rsidRDefault="00117A4C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6C0E25" w:rsidRDefault="006C0E25" w:rsidP="006A401B">
            <w:pPr>
              <w:rPr>
                <w:rFonts w:ascii="Palatino Linotype" w:hAnsi="Palatino Linotype"/>
                <w:b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BE50B7" w:rsidRDefault="00BE50B7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BE50B7" w:rsidRDefault="00BE50B7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5E4FD4" w:rsidRDefault="005E4FD4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BE50B7" w:rsidRDefault="00BE50B7" w:rsidP="005E4FD4">
            <w:pPr>
              <w:pStyle w:val="Paragraphedeliste"/>
              <w:rPr>
                <w:rFonts w:ascii="Palatino Linotype" w:hAnsi="Palatino Linotype"/>
              </w:rPr>
            </w:pPr>
          </w:p>
          <w:p w:rsidR="006C0E25" w:rsidRDefault="006C0E25" w:rsidP="006C0E25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6C0E25">
              <w:rPr>
                <w:rFonts w:ascii="Palatino Linotype" w:hAnsi="Palatino Linotype"/>
              </w:rPr>
              <w:t xml:space="preserve">Le projet est exécuté pour les 2 ethnies en conflit et prend en compte la méthodologie « Do no </w:t>
            </w:r>
            <w:proofErr w:type="spellStart"/>
            <w:r w:rsidRPr="006C0E25">
              <w:rPr>
                <w:rFonts w:ascii="Palatino Linotype" w:hAnsi="Palatino Linotype"/>
              </w:rPr>
              <w:t>harm</w:t>
            </w:r>
            <w:proofErr w:type="spellEnd"/>
            <w:r w:rsidRPr="006C0E25">
              <w:rPr>
                <w:rFonts w:ascii="Palatino Linotype" w:hAnsi="Palatino Linotype"/>
              </w:rPr>
              <w:t> »</w:t>
            </w:r>
          </w:p>
          <w:p w:rsidR="006C0E25" w:rsidRDefault="006C0E25" w:rsidP="006C0E25">
            <w:pPr>
              <w:pStyle w:val="Paragraphedelist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Les bénéficiaires s’approprient de </w:t>
            </w:r>
            <w:r w:rsidR="005E4FD4">
              <w:rPr>
                <w:rFonts w:ascii="Palatino Linotype" w:hAnsi="Palatino Linotype"/>
              </w:rPr>
              <w:t xml:space="preserve">l’activité de </w:t>
            </w:r>
            <w:r>
              <w:rPr>
                <w:rFonts w:ascii="Palatino Linotype" w:hAnsi="Palatino Linotype"/>
              </w:rPr>
              <w:t>la ferme</w:t>
            </w:r>
          </w:p>
          <w:p w:rsidR="00931000" w:rsidRDefault="00931000" w:rsidP="00931000">
            <w:pPr>
              <w:rPr>
                <w:rFonts w:ascii="Palatino Linotype" w:hAnsi="Palatino Linotype"/>
              </w:rPr>
            </w:pPr>
          </w:p>
          <w:p w:rsidR="00931000" w:rsidRPr="00931000" w:rsidRDefault="00931000" w:rsidP="00931000">
            <w:pPr>
              <w:rPr>
                <w:rFonts w:ascii="Palatino Linotype" w:hAnsi="Palatino Linotype"/>
              </w:rPr>
            </w:pPr>
          </w:p>
        </w:tc>
      </w:tr>
    </w:tbl>
    <w:p w:rsidR="006A401B" w:rsidRDefault="006A401B" w:rsidP="006A401B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809"/>
        <w:gridCol w:w="3848"/>
        <w:gridCol w:w="3949"/>
        <w:gridCol w:w="4110"/>
      </w:tblGrid>
      <w:tr w:rsidR="00CA3D13" w:rsidTr="00073455">
        <w:tc>
          <w:tcPr>
            <w:tcW w:w="1809" w:type="dxa"/>
          </w:tcPr>
          <w:p w:rsidR="00CA3D13" w:rsidRDefault="00CA3D13" w:rsidP="006A401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848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Logique d’intervention</w:t>
            </w:r>
          </w:p>
        </w:tc>
        <w:tc>
          <w:tcPr>
            <w:tcW w:w="3949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Réalité 2015</w:t>
            </w:r>
          </w:p>
        </w:tc>
        <w:tc>
          <w:tcPr>
            <w:tcW w:w="4110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Commentaires</w:t>
            </w:r>
          </w:p>
        </w:tc>
      </w:tr>
      <w:tr w:rsidR="00CA3D13" w:rsidTr="00073455">
        <w:tc>
          <w:tcPr>
            <w:tcW w:w="1809" w:type="dxa"/>
          </w:tcPr>
          <w:p w:rsidR="00CA3D13" w:rsidRDefault="00CA3D13" w:rsidP="006A401B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Activités</w:t>
            </w:r>
          </w:p>
        </w:tc>
        <w:tc>
          <w:tcPr>
            <w:tcW w:w="3848" w:type="dxa"/>
          </w:tcPr>
          <w:p w:rsidR="00CA3D13" w:rsidRPr="00CB79DF" w:rsidRDefault="00CA3D13" w:rsidP="00CB79DF">
            <w:pPr>
              <w:rPr>
                <w:rFonts w:ascii="Palatino Linotype" w:hAnsi="Palatino Linotype"/>
                <w:b/>
                <w:u w:val="single"/>
              </w:rPr>
            </w:pPr>
            <w:r w:rsidRPr="00CB79DF">
              <w:rPr>
                <w:rFonts w:ascii="Palatino Linotype" w:hAnsi="Palatino Linotype"/>
                <w:b/>
                <w:u w:val="single"/>
              </w:rPr>
              <w:t>Résultat Intermédiaire 1 :</w:t>
            </w:r>
          </w:p>
          <w:p w:rsidR="00CA3D13" w:rsidRPr="00471C6E" w:rsidRDefault="00CA3D13" w:rsidP="00140769">
            <w:pPr>
              <w:pStyle w:val="Paragraphedeliste"/>
              <w:numPr>
                <w:ilvl w:val="1"/>
                <w:numId w:val="4"/>
              </w:num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Pr="00471C6E">
              <w:rPr>
                <w:rFonts w:ascii="Palatino Linotype" w:hAnsi="Palatino Linotype"/>
                <w:highlight w:val="yellow"/>
              </w:rPr>
              <w:t>Identifier les thématiques-clé selon l’évolution du contexte</w:t>
            </w:r>
          </w:p>
          <w:p w:rsidR="00CA3D13" w:rsidRPr="00471C6E" w:rsidRDefault="00CA3D13" w:rsidP="002B11FB">
            <w:pPr>
              <w:pStyle w:val="Paragraphedeliste"/>
              <w:ind w:left="360"/>
              <w:rPr>
                <w:rFonts w:ascii="Palatino Linotype" w:hAnsi="Palatino Linotype"/>
                <w:highlight w:val="yellow"/>
              </w:rPr>
            </w:pPr>
          </w:p>
          <w:p w:rsidR="00CA3D13" w:rsidRPr="00471C6E" w:rsidRDefault="00CA3D13" w:rsidP="00140769">
            <w:pPr>
              <w:pStyle w:val="Paragraphedeliste"/>
              <w:numPr>
                <w:ilvl w:val="1"/>
                <w:numId w:val="4"/>
              </w:numPr>
              <w:rPr>
                <w:rFonts w:ascii="Palatino Linotype" w:hAnsi="Palatino Linotype"/>
                <w:highlight w:val="yellow"/>
              </w:rPr>
            </w:pPr>
            <w:r w:rsidRPr="00471C6E">
              <w:rPr>
                <w:rFonts w:ascii="Palatino Linotype" w:hAnsi="Palatino Linotype"/>
                <w:highlight w:val="yellow"/>
              </w:rPr>
              <w:t xml:space="preserve"> Identifier les participants</w:t>
            </w:r>
          </w:p>
          <w:p w:rsidR="00CA3D13" w:rsidRPr="00471C6E" w:rsidRDefault="00CA3D13" w:rsidP="002B11FB">
            <w:pPr>
              <w:pStyle w:val="Paragraphedeliste"/>
              <w:rPr>
                <w:rFonts w:ascii="Palatino Linotype" w:hAnsi="Palatino Linotype"/>
                <w:highlight w:val="yellow"/>
              </w:rPr>
            </w:pPr>
          </w:p>
          <w:p w:rsidR="00CA3D13" w:rsidRPr="00471C6E" w:rsidRDefault="00CA3D13" w:rsidP="00140769">
            <w:pPr>
              <w:pStyle w:val="Paragraphedeliste"/>
              <w:numPr>
                <w:ilvl w:val="1"/>
                <w:numId w:val="4"/>
              </w:numPr>
              <w:rPr>
                <w:rFonts w:ascii="Palatino Linotype" w:hAnsi="Palatino Linotype"/>
                <w:highlight w:val="yellow"/>
              </w:rPr>
            </w:pPr>
            <w:r w:rsidRPr="00471C6E">
              <w:rPr>
                <w:rFonts w:ascii="Palatino Linotype" w:hAnsi="Palatino Linotype"/>
                <w:highlight w:val="yellow"/>
              </w:rPr>
              <w:t xml:space="preserve"> Rendre disponible les instruments juridiques en langue locale.</w:t>
            </w:r>
          </w:p>
          <w:p w:rsidR="00CA3D13" w:rsidRPr="00471C6E" w:rsidRDefault="00CA3D13" w:rsidP="002B11FB">
            <w:pPr>
              <w:rPr>
                <w:rFonts w:ascii="Palatino Linotype" w:hAnsi="Palatino Linotype"/>
                <w:highlight w:val="yellow"/>
              </w:rPr>
            </w:pPr>
          </w:p>
          <w:p w:rsidR="00CA3D13" w:rsidRPr="00140769" w:rsidRDefault="00CA3D13" w:rsidP="00140769">
            <w:pPr>
              <w:pStyle w:val="Paragraphedeliste"/>
              <w:numPr>
                <w:ilvl w:val="1"/>
                <w:numId w:val="4"/>
              </w:numPr>
              <w:rPr>
                <w:rFonts w:ascii="Palatino Linotype" w:hAnsi="Palatino Linotype"/>
              </w:rPr>
            </w:pPr>
            <w:r w:rsidRPr="00471C6E">
              <w:rPr>
                <w:rFonts w:ascii="Palatino Linotype" w:hAnsi="Palatino Linotype"/>
                <w:highlight w:val="yellow"/>
              </w:rPr>
              <w:t>Organiser 36 sensibilisations sur la paix et les droits de l’homme pour les comités de surveillance, les femmes bénéficiaires de SEDI et les autorités politico-administratives.</w:t>
            </w:r>
          </w:p>
        </w:tc>
        <w:tc>
          <w:tcPr>
            <w:tcW w:w="3949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CA3D13" w:rsidRDefault="00CA3D13" w:rsidP="00CA3D13">
            <w:pPr>
              <w:rPr>
                <w:rFonts w:ascii="Palatino Linotype" w:hAnsi="Palatino Linotype"/>
              </w:rPr>
            </w:pPr>
          </w:p>
          <w:p w:rsidR="001F733A" w:rsidRDefault="00471C6E" w:rsidP="00CA3D13">
            <w:pPr>
              <w:rPr>
                <w:rFonts w:ascii="Palatino Linotype" w:hAnsi="Palatino Linotype"/>
                <w:color w:val="FF0000"/>
              </w:rPr>
            </w:pPr>
            <w:r w:rsidRPr="00471C6E">
              <w:rPr>
                <w:rFonts w:ascii="Palatino Linotype" w:hAnsi="Palatino Linotype"/>
                <w:color w:val="FF0000"/>
              </w:rPr>
              <w:t>Qu’est-ce que vous avez fait pour ce résultat en 215 ?</w:t>
            </w:r>
          </w:p>
          <w:p w:rsidR="008F2004" w:rsidRPr="00761EB1" w:rsidRDefault="00E64BA4" w:rsidP="00CA3D13">
            <w:pPr>
              <w:rPr>
                <w:rFonts w:ascii="Palatino Linotype" w:hAnsi="Palatino Linotype"/>
                <w:highlight w:val="red"/>
              </w:rPr>
            </w:pPr>
            <w:r w:rsidRPr="00761EB1">
              <w:rPr>
                <w:rFonts w:ascii="Palatino Linotype" w:hAnsi="Palatino Linotype"/>
                <w:highlight w:val="red"/>
              </w:rPr>
              <w:t xml:space="preserve">Comme </w:t>
            </w:r>
            <w:r w:rsidR="008F2004" w:rsidRPr="00761EB1">
              <w:rPr>
                <w:rFonts w:ascii="Palatino Linotype" w:hAnsi="Palatino Linotype"/>
                <w:highlight w:val="red"/>
              </w:rPr>
              <w:t>prévu</w:t>
            </w:r>
            <w:r w:rsidRPr="00761EB1">
              <w:rPr>
                <w:rFonts w:ascii="Palatino Linotype" w:hAnsi="Palatino Linotype"/>
                <w:highlight w:val="red"/>
              </w:rPr>
              <w:t xml:space="preserve"> dans le cadre logique de notre programme 2015-2018, les </w:t>
            </w:r>
            <w:r w:rsidR="00916E41" w:rsidRPr="00761EB1">
              <w:rPr>
                <w:rFonts w:ascii="Palatino Linotype" w:hAnsi="Palatino Linotype"/>
                <w:highlight w:val="red"/>
              </w:rPr>
              <w:t>activités</w:t>
            </w:r>
            <w:r w:rsidRPr="00761EB1">
              <w:rPr>
                <w:rFonts w:ascii="Palatino Linotype" w:hAnsi="Palatino Linotype"/>
                <w:highlight w:val="red"/>
              </w:rPr>
              <w:t xml:space="preserve"> de RI 1, seront </w:t>
            </w:r>
            <w:r w:rsidR="00916E41" w:rsidRPr="00761EB1">
              <w:rPr>
                <w:rFonts w:ascii="Palatino Linotype" w:hAnsi="Palatino Linotype"/>
                <w:highlight w:val="red"/>
              </w:rPr>
              <w:t>réalisées</w:t>
            </w:r>
            <w:r w:rsidRPr="00761EB1">
              <w:rPr>
                <w:rFonts w:ascii="Palatino Linotype" w:hAnsi="Palatino Linotype"/>
                <w:highlight w:val="red"/>
              </w:rPr>
              <w:t xml:space="preserve"> à l’occasion des </w:t>
            </w:r>
            <w:r w:rsidR="00916E41" w:rsidRPr="00761EB1">
              <w:rPr>
                <w:rFonts w:ascii="Palatino Linotype" w:hAnsi="Palatino Linotype"/>
                <w:highlight w:val="red"/>
              </w:rPr>
              <w:t>journées</w:t>
            </w:r>
            <w:r w:rsidRPr="00761EB1">
              <w:rPr>
                <w:rFonts w:ascii="Palatino Linotype" w:hAnsi="Palatino Linotype"/>
                <w:highlight w:val="red"/>
              </w:rPr>
              <w:t xml:space="preserve"> internationales de la femme et de l’enfant</w:t>
            </w:r>
            <w:r w:rsidR="00EC6149" w:rsidRPr="00761EB1">
              <w:rPr>
                <w:rFonts w:ascii="Palatino Linotype" w:hAnsi="Palatino Linotype"/>
                <w:highlight w:val="red"/>
              </w:rPr>
              <w:t>. Ainsi,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</w:t>
            </w:r>
            <w:r w:rsidR="00D92A95" w:rsidRPr="00761EB1">
              <w:rPr>
                <w:rFonts w:ascii="Palatino Linotype" w:hAnsi="Palatino Linotype"/>
                <w:highlight w:val="red"/>
              </w:rPr>
              <w:t>les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</w:t>
            </w:r>
            <w:r w:rsidR="00916E41" w:rsidRPr="00761EB1">
              <w:rPr>
                <w:rFonts w:ascii="Palatino Linotype" w:hAnsi="Palatino Linotype"/>
                <w:highlight w:val="red"/>
              </w:rPr>
              <w:t>activités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</w:t>
            </w:r>
            <w:r w:rsidR="00D92A95" w:rsidRPr="00761EB1">
              <w:rPr>
                <w:rFonts w:ascii="Palatino Linotype" w:hAnsi="Palatino Linotype"/>
                <w:highlight w:val="red"/>
              </w:rPr>
              <w:t xml:space="preserve">suivantes 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ont été </w:t>
            </w:r>
            <w:r w:rsidR="00916E41" w:rsidRPr="00761EB1">
              <w:rPr>
                <w:rFonts w:ascii="Palatino Linotype" w:hAnsi="Palatino Linotype"/>
                <w:highlight w:val="red"/>
              </w:rPr>
              <w:t>réalisées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à l’occasion de </w:t>
            </w:r>
            <w:r w:rsidR="00916E41" w:rsidRPr="00761EB1">
              <w:rPr>
                <w:rFonts w:ascii="Palatino Linotype" w:hAnsi="Palatino Linotype"/>
                <w:highlight w:val="red"/>
              </w:rPr>
              <w:t>commémoration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de la </w:t>
            </w:r>
            <w:r w:rsidR="00916E41" w:rsidRPr="00761EB1">
              <w:rPr>
                <w:rFonts w:ascii="Palatino Linotype" w:hAnsi="Palatino Linotype"/>
                <w:highlight w:val="red"/>
              </w:rPr>
              <w:t>journée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internation</w:t>
            </w:r>
            <w:r w:rsidR="00916E41" w:rsidRPr="00761EB1">
              <w:rPr>
                <w:rFonts w:ascii="Palatino Linotype" w:hAnsi="Palatino Linotype"/>
                <w:highlight w:val="red"/>
              </w:rPr>
              <w:t>ale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de la femme qui a eu lieu à Fizi :</w:t>
            </w:r>
          </w:p>
          <w:p w:rsidR="008F2004" w:rsidRPr="00761EB1" w:rsidRDefault="00916E41" w:rsidP="008F2004">
            <w:pPr>
              <w:rPr>
                <w:rFonts w:ascii="Palatino Linotype" w:hAnsi="Palatino Linotype"/>
                <w:highlight w:val="red"/>
              </w:rPr>
            </w:pPr>
            <w:proofErr w:type="gramStart"/>
            <w:r w:rsidRPr="00761EB1">
              <w:rPr>
                <w:rFonts w:ascii="Palatino Linotype" w:hAnsi="Palatino Linotype"/>
                <w:highlight w:val="red"/>
              </w:rPr>
              <w:t>1.P</w:t>
            </w:r>
            <w:r w:rsidR="008F2004" w:rsidRPr="00761EB1">
              <w:rPr>
                <w:rFonts w:ascii="Palatino Linotype" w:hAnsi="Palatino Linotype"/>
                <w:highlight w:val="red"/>
              </w:rPr>
              <w:t>articipation</w:t>
            </w:r>
            <w:proofErr w:type="gramEnd"/>
            <w:r w:rsidR="008F2004" w:rsidRPr="00761EB1">
              <w:rPr>
                <w:rFonts w:ascii="Palatino Linotype" w:hAnsi="Palatino Linotype"/>
                <w:highlight w:val="red"/>
              </w:rPr>
              <w:t xml:space="preserve"> à la marche pacifique </w:t>
            </w:r>
            <w:r w:rsidRPr="00761EB1">
              <w:rPr>
                <w:rFonts w:ascii="Palatino Linotype" w:hAnsi="Palatino Linotype"/>
                <w:highlight w:val="red"/>
              </w:rPr>
              <w:t>organisée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par le service </w:t>
            </w:r>
            <w:r w:rsidRPr="00761EB1">
              <w:rPr>
                <w:rFonts w:ascii="Palatino Linotype" w:hAnsi="Palatino Linotype"/>
                <w:highlight w:val="red"/>
              </w:rPr>
              <w:t>étatique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femmes et familles ;</w:t>
            </w:r>
          </w:p>
          <w:p w:rsidR="00796F50" w:rsidRPr="00761EB1" w:rsidRDefault="00916E41" w:rsidP="00796F50">
            <w:pPr>
              <w:rPr>
                <w:rFonts w:ascii="Palatino Linotype" w:hAnsi="Palatino Linotype"/>
                <w:highlight w:val="red"/>
              </w:rPr>
            </w:pPr>
            <w:proofErr w:type="gramStart"/>
            <w:r w:rsidRPr="00761EB1">
              <w:rPr>
                <w:rFonts w:ascii="Palatino Linotype" w:hAnsi="Palatino Linotype"/>
                <w:highlight w:val="red"/>
              </w:rPr>
              <w:t>2.O</w:t>
            </w:r>
            <w:r w:rsidR="008F2004" w:rsidRPr="00761EB1">
              <w:rPr>
                <w:rFonts w:ascii="Palatino Linotype" w:hAnsi="Palatino Linotype"/>
                <w:highlight w:val="red"/>
              </w:rPr>
              <w:t>rganisation</w:t>
            </w:r>
            <w:proofErr w:type="gramEnd"/>
            <w:r w:rsidR="008F2004" w:rsidRPr="00761EB1">
              <w:rPr>
                <w:rFonts w:ascii="Palatino Linotype" w:hAnsi="Palatino Linotype"/>
                <w:highlight w:val="red"/>
              </w:rPr>
              <w:t xml:space="preserve"> d’une </w:t>
            </w:r>
            <w:r w:rsidRPr="00761EB1">
              <w:rPr>
                <w:rFonts w:ascii="Palatino Linotype" w:hAnsi="Palatino Linotype"/>
                <w:highlight w:val="red"/>
              </w:rPr>
              <w:t>réflexion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sur le </w:t>
            </w:r>
            <w:r w:rsidRPr="00761EB1">
              <w:rPr>
                <w:rFonts w:ascii="Palatino Linotype" w:hAnsi="Palatino Linotype"/>
                <w:highlight w:val="red"/>
              </w:rPr>
              <w:t>thème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paix, </w:t>
            </w:r>
            <w:r w:rsidRPr="00761EB1">
              <w:rPr>
                <w:rFonts w:ascii="Palatino Linotype" w:hAnsi="Palatino Linotype"/>
                <w:highlight w:val="red"/>
              </w:rPr>
              <w:t>sécurité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pour l’autonomisation effective de la femme et fille de Fizi</w:t>
            </w:r>
            <w:r w:rsidR="00796F50" w:rsidRPr="00761EB1">
              <w:rPr>
                <w:rFonts w:ascii="Palatino Linotype" w:hAnsi="Palatino Linotype"/>
                <w:highlight w:val="red"/>
              </w:rPr>
              <w:t>. 29 personnes identifiées ont participé à cette journée de réflexion. A cette occasion les versions Swahili de la loi sur les violences sexuelles et le code de la famille ont été distribuées aux participants.</w:t>
            </w:r>
          </w:p>
          <w:p w:rsidR="008F2004" w:rsidRPr="00761EB1" w:rsidRDefault="008F2004" w:rsidP="008F2004">
            <w:pPr>
              <w:rPr>
                <w:rFonts w:ascii="Palatino Linotype" w:hAnsi="Palatino Linotype"/>
                <w:highlight w:val="red"/>
              </w:rPr>
            </w:pPr>
          </w:p>
          <w:p w:rsidR="001F733A" w:rsidRPr="004056A8" w:rsidRDefault="00214E75" w:rsidP="00EE756A">
            <w:pPr>
              <w:rPr>
                <w:rFonts w:ascii="Palatino Linotype" w:hAnsi="Palatino Linotype"/>
              </w:rPr>
            </w:pPr>
            <w:r w:rsidRPr="00761EB1">
              <w:rPr>
                <w:rFonts w:ascii="Palatino Linotype" w:hAnsi="Palatino Linotype"/>
                <w:highlight w:val="red"/>
              </w:rPr>
              <w:t>Six s</w:t>
            </w:r>
            <w:r w:rsidR="008F2004" w:rsidRPr="00761EB1">
              <w:rPr>
                <w:rFonts w:ascii="Palatino Linotype" w:hAnsi="Palatino Linotype"/>
                <w:highlight w:val="red"/>
              </w:rPr>
              <w:t>ensibilisation</w:t>
            </w:r>
            <w:r w:rsidRPr="00761EB1">
              <w:rPr>
                <w:rFonts w:ascii="Palatino Linotype" w:hAnsi="Palatino Linotype"/>
                <w:highlight w:val="red"/>
              </w:rPr>
              <w:t>s</w:t>
            </w:r>
            <w:r w:rsidR="008F2004" w:rsidRPr="00761EB1">
              <w:rPr>
                <w:rFonts w:ascii="Palatino Linotype" w:hAnsi="Palatino Linotype"/>
                <w:highlight w:val="red"/>
              </w:rPr>
              <w:t xml:space="preserve"> de masse </w:t>
            </w:r>
            <w:r w:rsidR="00974538" w:rsidRPr="00761EB1">
              <w:rPr>
                <w:rFonts w:ascii="Palatino Linotype" w:hAnsi="Palatino Linotype"/>
                <w:highlight w:val="red"/>
              </w:rPr>
              <w:t>sur la paix et les droits humains</w:t>
            </w:r>
            <w:r w:rsidRPr="00761EB1">
              <w:rPr>
                <w:rFonts w:ascii="Palatino Linotype" w:hAnsi="Palatino Linotype"/>
                <w:highlight w:val="red"/>
              </w:rPr>
              <w:t xml:space="preserve"> ont été réalisées par l’animatrice en charge du volet genre, au cours des descentes sur le terrain en territoire de Fizi</w:t>
            </w:r>
            <w:r w:rsidR="008F2004" w:rsidRPr="00761EB1">
              <w:rPr>
                <w:rFonts w:ascii="Palatino Linotype" w:hAnsi="Palatino Linotype"/>
                <w:highlight w:val="red"/>
              </w:rPr>
              <w:t>.</w:t>
            </w:r>
          </w:p>
        </w:tc>
        <w:tc>
          <w:tcPr>
            <w:tcW w:w="4110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Default="00F118F8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Default="00F118F8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Default="00F118F8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Default="00F118F8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Default="00F118F8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Default="00F118F8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Default="00F118F8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Default="00F118F8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Default="00F118F8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F118F8" w:rsidRPr="00F118F8" w:rsidRDefault="00F118F8" w:rsidP="00F118F8">
            <w:pPr>
              <w:rPr>
                <w:rFonts w:ascii="Palatino Linotype" w:hAnsi="Palatino Linotype"/>
              </w:rPr>
            </w:pPr>
          </w:p>
        </w:tc>
      </w:tr>
      <w:tr w:rsidR="00CA3D13" w:rsidTr="00073455">
        <w:tc>
          <w:tcPr>
            <w:tcW w:w="1809" w:type="dxa"/>
          </w:tcPr>
          <w:p w:rsidR="00CA3D13" w:rsidRDefault="00CA3D13" w:rsidP="006A401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848" w:type="dxa"/>
          </w:tcPr>
          <w:p w:rsidR="00CA3D13" w:rsidRDefault="00CA3D13" w:rsidP="00CB79DF">
            <w:pPr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>Résultat Intermédiaire 2 :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2.1. Sensibiliser la communauté sur les violences sexuelles et les violences basées sur le genre.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7D607E" w:rsidRDefault="007D607E" w:rsidP="00CB79DF">
            <w:pPr>
              <w:rPr>
                <w:rFonts w:ascii="Palatino Linotype" w:hAnsi="Palatino Linotype"/>
              </w:rPr>
            </w:pPr>
          </w:p>
          <w:p w:rsidR="007D607E" w:rsidRDefault="007D607E" w:rsidP="00CB79DF">
            <w:pPr>
              <w:rPr>
                <w:rFonts w:ascii="Palatino Linotype" w:hAnsi="Palatino Linotype"/>
              </w:rPr>
            </w:pPr>
          </w:p>
          <w:p w:rsidR="007D607E" w:rsidRDefault="007D607E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2.2. Identifier les victimes de violences sexuelles et de violences basées sur le genre.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7D607E" w:rsidRDefault="007D607E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2.3. Organiser des séances d’écoute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EE756A" w:rsidRDefault="00EE756A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2.4. Orienter les victimes vers d’autres services si nécessaire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2.5. Assurer la prise en charge médicale des victimes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7D607E" w:rsidRDefault="007D607E" w:rsidP="00CB79DF">
            <w:pPr>
              <w:rPr>
                <w:rFonts w:ascii="Palatino Linotype" w:hAnsi="Palatino Linotype"/>
              </w:rPr>
            </w:pPr>
          </w:p>
          <w:p w:rsidR="007D607E" w:rsidRDefault="007D607E" w:rsidP="00CB79DF">
            <w:pPr>
              <w:rPr>
                <w:rFonts w:ascii="Palatino Linotype" w:hAnsi="Palatino Linotype"/>
              </w:rPr>
            </w:pPr>
          </w:p>
          <w:p w:rsidR="007D607E" w:rsidRDefault="007D607E" w:rsidP="00CB79DF">
            <w:pPr>
              <w:rPr>
                <w:rFonts w:ascii="Palatino Linotype" w:hAnsi="Palatino Linotype"/>
              </w:rPr>
            </w:pPr>
          </w:p>
          <w:p w:rsidR="007D607E" w:rsidRDefault="007D607E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2.6. Prendre en charge les victimes pendant leur traitement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2.7. Organiser des visites à domicile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Pr="00CB79DF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2.8. Organiser des médiations pour l’intégration familiale</w:t>
            </w:r>
          </w:p>
        </w:tc>
        <w:tc>
          <w:tcPr>
            <w:tcW w:w="3949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CA3D13" w:rsidRDefault="00EE756A" w:rsidP="00CA3D1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2.1. Une sensibilisation sur le thème de l’autonomisation des femmes a eu lieu pendant la journée de la femme. Deux émissions-radio ont eu lieu sur la Radio </w:t>
            </w:r>
            <w:proofErr w:type="spellStart"/>
            <w:r>
              <w:rPr>
                <w:rFonts w:ascii="Palatino Linotype" w:hAnsi="Palatino Linotype"/>
              </w:rPr>
              <w:t>Mungano</w:t>
            </w:r>
            <w:proofErr w:type="spellEnd"/>
            <w:r>
              <w:rPr>
                <w:rFonts w:ascii="Palatino Linotype" w:hAnsi="Palatino Linotype"/>
              </w:rPr>
              <w:t xml:space="preserve"> de Fizi. Les membres des groupements féminins agissant dans le cadre des groupements paysans de référence (GPR) ont été </w:t>
            </w:r>
            <w:proofErr w:type="gramStart"/>
            <w:r>
              <w:rPr>
                <w:rFonts w:ascii="Palatino Linotype" w:hAnsi="Palatino Linotype"/>
              </w:rPr>
              <w:t>sensibilisées</w:t>
            </w:r>
            <w:proofErr w:type="gramEnd"/>
            <w:r>
              <w:rPr>
                <w:rFonts w:ascii="Palatino Linotype" w:hAnsi="Palatino Linotype"/>
              </w:rPr>
              <w:t xml:space="preserve"> sur la dénonciation des violations des droits humains et plus spécialement des violences sexuelles.</w:t>
            </w:r>
            <w:r w:rsidR="007D607E">
              <w:rPr>
                <w:rFonts w:ascii="Palatino Linotype" w:hAnsi="Palatino Linotype"/>
              </w:rPr>
              <w:t xml:space="preserve"> Les femmes ont été sensibilisées sur l’importance du certificat médical lors d’une plainte auprès de la police.</w:t>
            </w:r>
          </w:p>
          <w:p w:rsidR="00EE756A" w:rsidRDefault="00EE756A" w:rsidP="00CA3D13">
            <w:pPr>
              <w:rPr>
                <w:rFonts w:ascii="Palatino Linotype" w:hAnsi="Palatino Linotype"/>
              </w:rPr>
            </w:pPr>
          </w:p>
          <w:p w:rsidR="00EE756A" w:rsidRDefault="00EE756A" w:rsidP="00CA3D1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2.2. Au cours de l’année 2015, 213 cas de violations des droits humains ont été identifiés au cours de descentes sur le terrain.</w:t>
            </w:r>
          </w:p>
          <w:p w:rsidR="007D607E" w:rsidRDefault="007D607E" w:rsidP="00CA3D13">
            <w:pPr>
              <w:rPr>
                <w:rFonts w:ascii="Palatino Linotype" w:hAnsi="Palatino Linotype"/>
              </w:rPr>
            </w:pPr>
          </w:p>
          <w:p w:rsidR="00EE756A" w:rsidRDefault="00EE756A" w:rsidP="00CA3D1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2.3. L’écoute à la Maison d’écoute de Baraka a été mise en œuvre par </w:t>
            </w:r>
            <w:r>
              <w:rPr>
                <w:rFonts w:ascii="Palatino Linotype" w:hAnsi="Palatino Linotype"/>
              </w:rPr>
              <w:lastRenderedPageBreak/>
              <w:t>l’animatrice en charge de ce volet.</w:t>
            </w:r>
          </w:p>
          <w:p w:rsidR="00EE756A" w:rsidRDefault="00EE756A" w:rsidP="00CA3D13">
            <w:pPr>
              <w:rPr>
                <w:rFonts w:ascii="Palatino Linotype" w:hAnsi="Palatino Linotype"/>
              </w:rPr>
            </w:pPr>
          </w:p>
          <w:p w:rsidR="007D607E" w:rsidRDefault="007D607E" w:rsidP="00CA3D1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2.4. L’orientation des victimes a été réalisée.</w:t>
            </w:r>
          </w:p>
          <w:p w:rsidR="007D607E" w:rsidRDefault="007D607E" w:rsidP="00CA3D13">
            <w:pPr>
              <w:rPr>
                <w:rFonts w:ascii="Palatino Linotype" w:hAnsi="Palatino Linotype"/>
              </w:rPr>
            </w:pPr>
          </w:p>
          <w:p w:rsidR="007D607E" w:rsidRDefault="007D607E" w:rsidP="00CA3D1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2.5. Les victimes de violences sexuelles ont reçu des premiers soins à la Maison d’écoute puis ont été amenées à la Polyclinique Espoir. Il en est de même des victimes de coups et blessures.</w:t>
            </w:r>
          </w:p>
          <w:p w:rsidR="007D607E" w:rsidRDefault="007D607E" w:rsidP="00CA3D13">
            <w:pPr>
              <w:rPr>
                <w:rFonts w:ascii="Palatino Linotype" w:hAnsi="Palatino Linotype"/>
              </w:rPr>
            </w:pPr>
          </w:p>
          <w:p w:rsidR="007D607E" w:rsidRDefault="007D607E" w:rsidP="00CA3D1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2.6. Les victimes ont été prises en charge pendant leur traitement.</w:t>
            </w:r>
          </w:p>
          <w:p w:rsidR="007D607E" w:rsidRDefault="007D607E" w:rsidP="00CA3D13">
            <w:pPr>
              <w:rPr>
                <w:rFonts w:ascii="Palatino Linotype" w:hAnsi="Palatino Linotype"/>
              </w:rPr>
            </w:pPr>
          </w:p>
          <w:p w:rsidR="007D607E" w:rsidRDefault="007D607E" w:rsidP="00CA3D1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2.7. Les visites à domicile ont eu lieu</w:t>
            </w:r>
          </w:p>
          <w:p w:rsidR="007D607E" w:rsidRDefault="007D607E" w:rsidP="00CA3D13">
            <w:pPr>
              <w:rPr>
                <w:rFonts w:ascii="Palatino Linotype" w:hAnsi="Palatino Linotype"/>
              </w:rPr>
            </w:pPr>
          </w:p>
          <w:p w:rsidR="007D607E" w:rsidRPr="004056A8" w:rsidRDefault="007D607E" w:rsidP="00FD77E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2.8. </w:t>
            </w:r>
            <w:r w:rsidR="00FD77E3">
              <w:rPr>
                <w:rFonts w:ascii="Palatino Linotype" w:hAnsi="Palatino Linotype"/>
              </w:rPr>
              <w:t xml:space="preserve">Au cours de l’année 2015, </w:t>
            </w:r>
            <w:r>
              <w:rPr>
                <w:rFonts w:ascii="Palatino Linotype" w:hAnsi="Palatino Linotype"/>
              </w:rPr>
              <w:t>78 victimes de violences domestiques ont été réintégrées dans leurs foyers.</w:t>
            </w:r>
          </w:p>
        </w:tc>
        <w:tc>
          <w:tcPr>
            <w:tcW w:w="4110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EE756A" w:rsidRDefault="00EE756A" w:rsidP="00EE756A">
            <w:pPr>
              <w:rPr>
                <w:rFonts w:ascii="Palatino Linotype" w:hAnsi="Palatino Linotype"/>
              </w:rPr>
            </w:pPr>
            <w:r w:rsidRPr="00F118F8">
              <w:rPr>
                <w:rFonts w:ascii="Palatino Linotype" w:hAnsi="Palatino Linotype"/>
              </w:rPr>
              <w:t>15 femmes, 6 filles et 8 hommes y ont participé.</w:t>
            </w:r>
          </w:p>
          <w:p w:rsidR="00EE756A" w:rsidRDefault="00EE756A" w:rsidP="00EE756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Le thème des émissions-radio étaient : les lois protégeant les femmes et la convention relative aux droits de la femme et de la participation des femmes aux manifestations.</w:t>
            </w:r>
          </w:p>
          <w:p w:rsidR="00EE756A" w:rsidRDefault="00EE756A" w:rsidP="00EE756A">
            <w:pPr>
              <w:rPr>
                <w:rFonts w:ascii="Palatino Linotype" w:hAnsi="Palatino Linotype"/>
              </w:rPr>
            </w:pPr>
          </w:p>
          <w:p w:rsidR="00EE756A" w:rsidRDefault="00EE756A" w:rsidP="00EE756A">
            <w:pPr>
              <w:rPr>
                <w:rFonts w:ascii="Palatino Linotype" w:hAnsi="Palatino Linotype"/>
              </w:rPr>
            </w:pPr>
          </w:p>
          <w:p w:rsidR="00EE756A" w:rsidRDefault="00EE756A" w:rsidP="00EE756A">
            <w:pPr>
              <w:rPr>
                <w:rFonts w:ascii="Palatino Linotype" w:hAnsi="Palatino Linotype"/>
              </w:rPr>
            </w:pPr>
          </w:p>
          <w:p w:rsidR="00EE756A" w:rsidRDefault="00EE756A" w:rsidP="00EE756A">
            <w:pPr>
              <w:rPr>
                <w:rFonts w:ascii="Palatino Linotype" w:hAnsi="Palatino Linotype"/>
              </w:rPr>
            </w:pPr>
          </w:p>
          <w:p w:rsidR="00EE756A" w:rsidRDefault="00EE756A" w:rsidP="00EE756A">
            <w:pPr>
              <w:rPr>
                <w:rFonts w:ascii="Palatino Linotype" w:hAnsi="Palatino Linotype"/>
              </w:rPr>
            </w:pPr>
          </w:p>
          <w:p w:rsidR="00EE756A" w:rsidRDefault="00EE756A" w:rsidP="00EE756A">
            <w:pPr>
              <w:rPr>
                <w:rFonts w:ascii="Palatino Linotype" w:hAnsi="Palatino Linotype"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</w:rPr>
            </w:pPr>
          </w:p>
          <w:p w:rsidR="00EE756A" w:rsidRDefault="00EE756A" w:rsidP="00EE756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Il s’agit de 36 cas de violences sexuelles, 148 cas de violences domestiques, 19 cas de coups et blessures volontaires, 4 cas d’enlèvements et 6 cas de torture.</w:t>
            </w:r>
          </w:p>
          <w:p w:rsidR="00EE756A" w:rsidRDefault="00C672AB" w:rsidP="00EE756A">
            <w:pPr>
              <w:rPr>
                <w:rFonts w:ascii="Palatino Linotype" w:hAnsi="Palatino Linotype"/>
                <w:b/>
              </w:rPr>
            </w:pPr>
            <w:r w:rsidRPr="00C672AB">
              <w:rPr>
                <w:rFonts w:ascii="Palatino Linotype" w:hAnsi="Palatino Linotype"/>
                <w:b/>
                <w:highlight w:val="yellow"/>
              </w:rPr>
              <w:t>Quels sont les chiffres des personnes reçues à Uvira ?</w:t>
            </w:r>
            <w:r w:rsidR="00A23EDF">
              <w:rPr>
                <w:rFonts w:ascii="Palatino Linotype" w:hAnsi="Palatino Linotype"/>
                <w:b/>
              </w:rPr>
              <w:t xml:space="preserve"> </w:t>
            </w:r>
            <w:r w:rsidR="00A23EDF" w:rsidRPr="00A23EDF">
              <w:rPr>
                <w:rFonts w:ascii="Palatino Linotype" w:hAnsi="Palatino Linotype"/>
                <w:b/>
                <w:highlight w:val="red"/>
              </w:rPr>
              <w:t>Il y a eu 10 cas des survivants de v</w:t>
            </w:r>
            <w:r w:rsidR="001200A2">
              <w:rPr>
                <w:rFonts w:ascii="Palatino Linotype" w:hAnsi="Palatino Linotype"/>
                <w:b/>
                <w:highlight w:val="red"/>
              </w:rPr>
              <w:t>iolences sexuelles</w:t>
            </w:r>
            <w:r w:rsidR="00A23EDF" w:rsidRPr="00A23EDF">
              <w:rPr>
                <w:rFonts w:ascii="Palatino Linotype" w:hAnsi="Palatino Linotype"/>
                <w:b/>
                <w:highlight w:val="red"/>
              </w:rPr>
              <w:t xml:space="preserve"> et 6 </w:t>
            </w:r>
            <w:r w:rsidR="00A23EDF" w:rsidRPr="00A23EDF">
              <w:rPr>
                <w:rFonts w:ascii="Palatino Linotype" w:hAnsi="Palatino Linotype"/>
                <w:b/>
                <w:highlight w:val="red"/>
              </w:rPr>
              <w:lastRenderedPageBreak/>
              <w:t>cas de coups et blessures.</w:t>
            </w:r>
          </w:p>
          <w:p w:rsidR="00C672AB" w:rsidRDefault="00C672AB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471C6E" w:rsidP="00EE756A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Combien de visites à domicile ?</w:t>
            </w: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  <w:r w:rsidRPr="007D607E">
              <w:rPr>
                <w:rFonts w:ascii="Palatino Linotype" w:hAnsi="Palatino Linotype"/>
                <w:b/>
                <w:highlight w:val="yellow"/>
              </w:rPr>
              <w:t>Combien ?</w:t>
            </w:r>
            <w:r w:rsidR="0072622B">
              <w:rPr>
                <w:rFonts w:ascii="Palatino Linotype" w:hAnsi="Palatino Linotype"/>
                <w:b/>
              </w:rPr>
              <w:t xml:space="preserve"> </w:t>
            </w:r>
            <w:r w:rsidR="00BF5FD3">
              <w:rPr>
                <w:rFonts w:ascii="Palatino Linotype" w:hAnsi="Palatino Linotype"/>
                <w:b/>
                <w:highlight w:val="red"/>
              </w:rPr>
              <w:t>5</w:t>
            </w:r>
            <w:r w:rsidR="0072622B" w:rsidRPr="0072622B">
              <w:rPr>
                <w:rFonts w:ascii="Palatino Linotype" w:hAnsi="Palatino Linotype"/>
                <w:b/>
                <w:highlight w:val="red"/>
              </w:rPr>
              <w:t>5 visites ont été réalisées à domicile aux cours de 13 descentes sur le terrain.</w:t>
            </w:r>
          </w:p>
          <w:p w:rsidR="007D607E" w:rsidRDefault="007D607E" w:rsidP="00EE756A">
            <w:pPr>
              <w:rPr>
                <w:rFonts w:ascii="Palatino Linotype" w:hAnsi="Palatino Linotype"/>
                <w:b/>
              </w:rPr>
            </w:pPr>
          </w:p>
          <w:p w:rsidR="007D607E" w:rsidRDefault="007D607E" w:rsidP="00D96538">
            <w:pPr>
              <w:rPr>
                <w:rFonts w:ascii="Palatino Linotype" w:hAnsi="Palatino Linotype"/>
                <w:b/>
              </w:rPr>
            </w:pPr>
            <w:r w:rsidRPr="007D607E">
              <w:rPr>
                <w:rFonts w:ascii="Palatino Linotype" w:hAnsi="Palatino Linotype"/>
                <w:b/>
                <w:highlight w:val="yellow"/>
              </w:rPr>
              <w:t>Qu’en est-il des 70 autres cas ?</w:t>
            </w:r>
            <w:r w:rsidR="0037170E">
              <w:rPr>
                <w:rFonts w:ascii="Palatino Linotype" w:hAnsi="Palatino Linotype"/>
                <w:b/>
              </w:rPr>
              <w:t xml:space="preserve"> </w:t>
            </w:r>
            <w:r w:rsidR="0037170E" w:rsidRPr="0037170E">
              <w:rPr>
                <w:rFonts w:ascii="Palatino Linotype" w:hAnsi="Palatino Linotype"/>
                <w:b/>
                <w:highlight w:val="red"/>
              </w:rPr>
              <w:t>Dans notre rapport, à la page 21 point sur la médiation, il s’agit de 78 cas de médiation</w:t>
            </w:r>
            <w:r w:rsidR="00D529BE">
              <w:rPr>
                <w:rFonts w:ascii="Palatino Linotype" w:hAnsi="Palatino Linotype"/>
                <w:b/>
                <w:highlight w:val="red"/>
              </w:rPr>
              <w:t xml:space="preserve"> faite par SEDI à travers l’assistante psychosociale</w:t>
            </w:r>
            <w:r w:rsidR="00737D16">
              <w:rPr>
                <w:rFonts w:ascii="Palatino Linotype" w:hAnsi="Palatino Linotype"/>
                <w:b/>
                <w:highlight w:val="red"/>
              </w:rPr>
              <w:t xml:space="preserve"> pour </w:t>
            </w:r>
            <w:proofErr w:type="spellStart"/>
            <w:r w:rsidR="00737D16">
              <w:rPr>
                <w:rFonts w:ascii="Palatino Linotype" w:hAnsi="Palatino Linotype"/>
                <w:b/>
                <w:highlight w:val="red"/>
              </w:rPr>
              <w:t>reconcilier</w:t>
            </w:r>
            <w:proofErr w:type="spellEnd"/>
            <w:r w:rsidR="00737D16">
              <w:rPr>
                <w:rFonts w:ascii="Palatino Linotype" w:hAnsi="Palatino Linotype"/>
                <w:b/>
                <w:highlight w:val="red"/>
              </w:rPr>
              <w:t xml:space="preserve"> les couples en conflits</w:t>
            </w:r>
            <w:r w:rsidR="0037170E" w:rsidRPr="0037170E">
              <w:rPr>
                <w:rFonts w:ascii="Palatino Linotype" w:hAnsi="Palatino Linotype"/>
                <w:b/>
                <w:highlight w:val="red"/>
              </w:rPr>
              <w:t xml:space="preserve">. Nous ne comprenons pas les chiffres </w:t>
            </w:r>
            <w:r w:rsidR="0037170E" w:rsidRPr="0037170E">
              <w:rPr>
                <w:rFonts w:ascii="Palatino Linotype" w:hAnsi="Palatino Linotype"/>
                <w:b/>
                <w:highlight w:val="red"/>
              </w:rPr>
              <w:lastRenderedPageBreak/>
              <w:t>de 70 autres cas</w:t>
            </w:r>
            <w:r w:rsidR="00D96538">
              <w:rPr>
                <w:rFonts w:ascii="Palatino Linotype" w:hAnsi="Palatino Linotype"/>
                <w:b/>
                <w:highlight w:val="red"/>
              </w:rPr>
              <w:t>.</w:t>
            </w:r>
          </w:p>
        </w:tc>
      </w:tr>
      <w:tr w:rsidR="00CA3D13" w:rsidTr="00073455">
        <w:tc>
          <w:tcPr>
            <w:tcW w:w="1809" w:type="dxa"/>
          </w:tcPr>
          <w:p w:rsidR="00CA3D13" w:rsidRDefault="00CA3D13" w:rsidP="006A401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848" w:type="dxa"/>
          </w:tcPr>
          <w:p w:rsidR="00CA3D13" w:rsidRDefault="00CA3D13" w:rsidP="00CB79DF">
            <w:pPr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>Résultat Intermédiaire 3 :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 w:rsidRPr="00BE03B4">
              <w:rPr>
                <w:rFonts w:ascii="Palatino Linotype" w:hAnsi="Palatino Linotype"/>
              </w:rPr>
              <w:t>3.1.</w:t>
            </w:r>
            <w:r>
              <w:rPr>
                <w:rFonts w:ascii="Palatino Linotype" w:hAnsi="Palatino Linotype"/>
              </w:rPr>
              <w:t xml:space="preserve"> Octroyer les micro-crédits aux membres des MUSCO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3.2. Gérer les crédits au quotidien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FD77E3" w:rsidRDefault="00FD77E3" w:rsidP="00CB79DF">
            <w:pPr>
              <w:rPr>
                <w:rFonts w:ascii="Palatino Linotype" w:hAnsi="Palatino Linotype"/>
              </w:rPr>
            </w:pPr>
          </w:p>
          <w:p w:rsidR="00FD77E3" w:rsidRDefault="00FD77E3" w:rsidP="00CB79DF">
            <w:pPr>
              <w:rPr>
                <w:rFonts w:ascii="Palatino Linotype" w:hAnsi="Palatino Linotype"/>
              </w:rPr>
            </w:pPr>
          </w:p>
          <w:p w:rsidR="00FD77E3" w:rsidRDefault="00FD77E3" w:rsidP="00CB79DF">
            <w:pPr>
              <w:rPr>
                <w:rFonts w:ascii="Palatino Linotype" w:hAnsi="Palatino Linotype"/>
              </w:rPr>
            </w:pPr>
          </w:p>
          <w:p w:rsidR="00FD77E3" w:rsidRDefault="00FD77E3" w:rsidP="00CB79DF">
            <w:pPr>
              <w:rPr>
                <w:rFonts w:ascii="Palatino Linotype" w:hAnsi="Palatino Linotype"/>
              </w:rPr>
            </w:pPr>
          </w:p>
          <w:p w:rsidR="00FD77E3" w:rsidRDefault="00FD77E3" w:rsidP="00CB79DF">
            <w:pPr>
              <w:rPr>
                <w:rFonts w:ascii="Palatino Linotype" w:hAnsi="Palatino Linotype"/>
              </w:rPr>
            </w:pPr>
          </w:p>
          <w:p w:rsidR="00FD77E3" w:rsidRDefault="00FD77E3" w:rsidP="00CB79DF">
            <w:pPr>
              <w:rPr>
                <w:rFonts w:ascii="Palatino Linotype" w:hAnsi="Palatino Linotype"/>
              </w:rPr>
            </w:pPr>
          </w:p>
          <w:p w:rsidR="00FD77E3" w:rsidRDefault="00FD77E3" w:rsidP="00CB79DF">
            <w:pPr>
              <w:rPr>
                <w:rFonts w:ascii="Palatino Linotype" w:hAnsi="Palatino Linotype"/>
              </w:rPr>
            </w:pPr>
          </w:p>
          <w:p w:rsidR="00FD77E3" w:rsidRDefault="00FD77E3" w:rsidP="00CB79DF">
            <w:pPr>
              <w:rPr>
                <w:rFonts w:ascii="Palatino Linotype" w:hAnsi="Palatino Linotype"/>
              </w:rPr>
            </w:pPr>
          </w:p>
          <w:p w:rsidR="00FD77E3" w:rsidRDefault="00FD77E3" w:rsidP="00CB79DF">
            <w:pPr>
              <w:rPr>
                <w:rFonts w:ascii="Palatino Linotype" w:hAnsi="Palatino Linotype"/>
              </w:rPr>
            </w:pPr>
          </w:p>
          <w:p w:rsidR="00CA3D13" w:rsidRPr="00857659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3.3. Encadrer les bénéficiaires des micro-crédits</w:t>
            </w:r>
          </w:p>
        </w:tc>
        <w:tc>
          <w:tcPr>
            <w:tcW w:w="3949" w:type="dxa"/>
          </w:tcPr>
          <w:p w:rsidR="00CA3D13" w:rsidRPr="00FD77E3" w:rsidRDefault="00CA3D13" w:rsidP="00FD77E3">
            <w:pPr>
              <w:rPr>
                <w:rFonts w:ascii="Palatino Linotype" w:hAnsi="Palatino Linotype"/>
              </w:rPr>
            </w:pPr>
          </w:p>
          <w:p w:rsidR="00FD77E3" w:rsidRPr="00FD77E3" w:rsidRDefault="00FD77E3" w:rsidP="00FD77E3">
            <w:pPr>
              <w:rPr>
                <w:rFonts w:ascii="Palatino Linotype" w:hAnsi="Palatino Linotype"/>
              </w:rPr>
            </w:pPr>
            <w:r w:rsidRPr="00FD77E3">
              <w:rPr>
                <w:rFonts w:ascii="Palatino Linotype" w:hAnsi="Palatino Linotype"/>
              </w:rPr>
              <w:t>3.1. 120 micro-crédits ont été octroyés en 2015</w:t>
            </w:r>
          </w:p>
          <w:p w:rsidR="00CA3D13" w:rsidRPr="00FD77E3" w:rsidRDefault="00CA3D13" w:rsidP="00FD77E3">
            <w:pPr>
              <w:rPr>
                <w:rFonts w:ascii="Palatino Linotype" w:hAnsi="Palatino Linotype"/>
              </w:rPr>
            </w:pPr>
          </w:p>
          <w:p w:rsidR="00502174" w:rsidRPr="00FD77E3" w:rsidRDefault="00FD77E3" w:rsidP="00FD77E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3.2. Les crédits ont été gérés au quotidien</w:t>
            </w:r>
          </w:p>
          <w:p w:rsidR="00502174" w:rsidRDefault="00502174" w:rsidP="00FD77E3">
            <w:pPr>
              <w:rPr>
                <w:rFonts w:ascii="Palatino Linotype" w:hAnsi="Palatino Linotype"/>
              </w:rPr>
            </w:pPr>
          </w:p>
          <w:p w:rsidR="00FD77E3" w:rsidRDefault="00FD77E3" w:rsidP="00FD77E3">
            <w:pPr>
              <w:rPr>
                <w:rFonts w:ascii="Palatino Linotype" w:hAnsi="Palatino Linotype"/>
              </w:rPr>
            </w:pPr>
          </w:p>
          <w:p w:rsidR="00FD77E3" w:rsidRDefault="00FD77E3" w:rsidP="00FD77E3">
            <w:pPr>
              <w:rPr>
                <w:rFonts w:ascii="Palatino Linotype" w:hAnsi="Palatino Linotype"/>
              </w:rPr>
            </w:pPr>
          </w:p>
          <w:p w:rsidR="00FD77E3" w:rsidRDefault="00FD77E3" w:rsidP="00FD77E3">
            <w:pPr>
              <w:rPr>
                <w:rFonts w:ascii="Palatino Linotype" w:hAnsi="Palatino Linotype"/>
              </w:rPr>
            </w:pPr>
          </w:p>
          <w:p w:rsidR="00FD77E3" w:rsidRDefault="00FD77E3" w:rsidP="00FD77E3">
            <w:pPr>
              <w:rPr>
                <w:rFonts w:ascii="Palatino Linotype" w:hAnsi="Palatino Linotype"/>
              </w:rPr>
            </w:pPr>
          </w:p>
          <w:p w:rsidR="00FD77E3" w:rsidRDefault="00FD77E3" w:rsidP="00FD77E3">
            <w:pPr>
              <w:rPr>
                <w:rFonts w:ascii="Palatino Linotype" w:hAnsi="Palatino Linotype"/>
              </w:rPr>
            </w:pPr>
          </w:p>
          <w:p w:rsidR="00FD77E3" w:rsidRDefault="00FD77E3" w:rsidP="00FD77E3">
            <w:pPr>
              <w:rPr>
                <w:rFonts w:ascii="Palatino Linotype" w:hAnsi="Palatino Linotype"/>
              </w:rPr>
            </w:pPr>
          </w:p>
          <w:p w:rsidR="00FD77E3" w:rsidRDefault="00FD77E3" w:rsidP="00FD77E3">
            <w:pPr>
              <w:rPr>
                <w:rFonts w:ascii="Palatino Linotype" w:hAnsi="Palatino Linotype"/>
              </w:rPr>
            </w:pPr>
          </w:p>
          <w:p w:rsidR="00FD77E3" w:rsidRPr="00FD77E3" w:rsidRDefault="00FD77E3" w:rsidP="00FD77E3">
            <w:pPr>
              <w:rPr>
                <w:rFonts w:ascii="Palatino Linotype" w:hAnsi="Palatino Linotype"/>
              </w:rPr>
            </w:pPr>
          </w:p>
          <w:p w:rsidR="00502174" w:rsidRPr="00FD77E3" w:rsidRDefault="00502174" w:rsidP="00FD77E3">
            <w:pPr>
              <w:rPr>
                <w:rFonts w:ascii="Palatino Linotype" w:hAnsi="Palatino Linotype"/>
              </w:rPr>
            </w:pPr>
            <w:r w:rsidRPr="00FD77E3">
              <w:rPr>
                <w:rFonts w:ascii="Palatino Linotype" w:hAnsi="Palatino Linotype"/>
              </w:rPr>
              <w:t>3.3. Les groupes solidaires ont été formés sur l’entrepreneuriat.</w:t>
            </w:r>
          </w:p>
        </w:tc>
        <w:tc>
          <w:tcPr>
            <w:tcW w:w="4110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502174" w:rsidRPr="00FD77E3" w:rsidRDefault="00FD77E3" w:rsidP="00FD77E3">
            <w:pPr>
              <w:rPr>
                <w:rFonts w:ascii="Palatino Linotype" w:hAnsi="Palatino Linotype"/>
              </w:rPr>
            </w:pPr>
            <w:r w:rsidRPr="00FD77E3">
              <w:rPr>
                <w:rFonts w:ascii="Palatino Linotype" w:hAnsi="Palatino Linotype"/>
              </w:rPr>
              <w:t>SEDI a obtenu 530 demandes pour un micro-crédit, dont 387 ont été éligibles.</w:t>
            </w:r>
          </w:p>
          <w:p w:rsidR="00502174" w:rsidRDefault="00502174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502174" w:rsidRPr="00FD77E3" w:rsidRDefault="00FD77E3" w:rsidP="00FD77E3">
            <w:pPr>
              <w:rPr>
                <w:rFonts w:ascii="Palatino Linotype" w:hAnsi="Palatino Linotype"/>
              </w:rPr>
            </w:pPr>
            <w:r w:rsidRPr="00FD77E3">
              <w:rPr>
                <w:rFonts w:ascii="Palatino Linotype" w:hAnsi="Palatino Linotype"/>
              </w:rPr>
              <w:t xml:space="preserve">Les 60 bénéficiaires de micro-crédits de janvier à juin </w:t>
            </w:r>
            <w:r>
              <w:rPr>
                <w:rFonts w:ascii="Palatino Linotype" w:hAnsi="Palatino Linotype"/>
              </w:rPr>
              <w:t xml:space="preserve">2015 </w:t>
            </w:r>
            <w:r w:rsidRPr="00FD77E3">
              <w:rPr>
                <w:rFonts w:ascii="Palatino Linotype" w:hAnsi="Palatino Linotype"/>
              </w:rPr>
              <w:t>ont intégralement remboursé leurs crédits. Cependant, suite à des difficultés de descentes sur le terrain</w:t>
            </w:r>
            <w:r>
              <w:rPr>
                <w:rFonts w:ascii="Palatino Linotype" w:hAnsi="Palatino Linotype"/>
              </w:rPr>
              <w:t xml:space="preserve"> de l’animateur en charge du suivi</w:t>
            </w:r>
            <w:r w:rsidRPr="00FD77E3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 xml:space="preserve">de </w:t>
            </w:r>
            <w:r w:rsidRPr="00FD77E3">
              <w:rPr>
                <w:rFonts w:ascii="Palatino Linotype" w:hAnsi="Palatino Linotype"/>
              </w:rPr>
              <w:t>la deuxième tranche de 60 bénéficiaires 30 ménages n’ont pas remboursé leur crédit dans le laps de temps prévu.</w:t>
            </w:r>
            <w:r>
              <w:rPr>
                <w:rFonts w:ascii="Palatino Linotype" w:hAnsi="Palatino Linotype"/>
              </w:rPr>
              <w:t xml:space="preserve"> Il s’agit d’un problème à régler en 2016.</w:t>
            </w:r>
          </w:p>
          <w:p w:rsidR="00502174" w:rsidRDefault="00502174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502174" w:rsidRPr="00502174" w:rsidRDefault="00502174" w:rsidP="00502174">
            <w:pPr>
              <w:rPr>
                <w:rFonts w:ascii="Palatino Linotype" w:hAnsi="Palatino Linotype"/>
              </w:rPr>
            </w:pPr>
            <w:r w:rsidRPr="00502174">
              <w:rPr>
                <w:rFonts w:ascii="Palatino Linotype" w:hAnsi="Palatino Linotype"/>
              </w:rPr>
              <w:t>La formation a eu lieu du 23 au 24 juin 2015 à Baraka.</w:t>
            </w:r>
            <w:r>
              <w:rPr>
                <w:rFonts w:ascii="Palatino Linotype" w:hAnsi="Palatino Linotype"/>
              </w:rPr>
              <w:t xml:space="preserve"> </w:t>
            </w:r>
            <w:r w:rsidRPr="00502174">
              <w:rPr>
                <w:rFonts w:ascii="Palatino Linotype" w:hAnsi="Palatino Linotype"/>
                <w:highlight w:val="yellow"/>
              </w:rPr>
              <w:t>Combien de participants ?</w:t>
            </w:r>
            <w:r w:rsidR="007D1284">
              <w:rPr>
                <w:rFonts w:ascii="Palatino Linotype" w:hAnsi="Palatino Linotype"/>
              </w:rPr>
              <w:t xml:space="preserve"> </w:t>
            </w:r>
            <w:r w:rsidR="007D1284" w:rsidRPr="007D1284">
              <w:rPr>
                <w:rFonts w:ascii="Palatino Linotype" w:hAnsi="Palatino Linotype"/>
                <w:highlight w:val="red"/>
              </w:rPr>
              <w:t>Les participants étaient au nombre de 20 personnes.</w:t>
            </w:r>
          </w:p>
        </w:tc>
      </w:tr>
      <w:tr w:rsidR="00CA3D13" w:rsidTr="00073455">
        <w:tc>
          <w:tcPr>
            <w:tcW w:w="1809" w:type="dxa"/>
          </w:tcPr>
          <w:p w:rsidR="00CA3D13" w:rsidRDefault="00CA3D13" w:rsidP="006A401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848" w:type="dxa"/>
          </w:tcPr>
          <w:p w:rsidR="00CA3D13" w:rsidRDefault="00CA3D13" w:rsidP="00CB79DF">
            <w:pPr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>Résultat Intermédiaire 4 :</w:t>
            </w:r>
          </w:p>
          <w:p w:rsidR="00CA3D13" w:rsidRPr="002B11FB" w:rsidRDefault="00CA3D13" w:rsidP="002B11FB">
            <w:pPr>
              <w:rPr>
                <w:rFonts w:ascii="Palatino Linotype" w:hAnsi="Palatino Linotype"/>
              </w:rPr>
            </w:pPr>
            <w:r w:rsidRPr="002B11FB">
              <w:rPr>
                <w:rFonts w:ascii="Palatino Linotype" w:hAnsi="Palatino Linotype"/>
              </w:rPr>
              <w:t>4.</w:t>
            </w:r>
            <w:r>
              <w:rPr>
                <w:rFonts w:ascii="Palatino Linotype" w:hAnsi="Palatino Linotype"/>
              </w:rPr>
              <w:t xml:space="preserve">1. </w:t>
            </w:r>
            <w:r w:rsidRPr="002B11FB">
              <w:rPr>
                <w:rFonts w:ascii="Palatino Linotype" w:hAnsi="Palatino Linotype"/>
              </w:rPr>
              <w:t xml:space="preserve">Organiser des activités de cohabitation pacifique entre les </w:t>
            </w:r>
            <w:proofErr w:type="spellStart"/>
            <w:r w:rsidRPr="002B11FB">
              <w:rPr>
                <w:rFonts w:ascii="Palatino Linotype" w:hAnsi="Palatino Linotype"/>
              </w:rPr>
              <w:t>babembe</w:t>
            </w:r>
            <w:proofErr w:type="spellEnd"/>
            <w:r w:rsidRPr="002B11FB">
              <w:rPr>
                <w:rFonts w:ascii="Palatino Linotype" w:hAnsi="Palatino Linotype"/>
              </w:rPr>
              <w:t xml:space="preserve"> et les banyamulenge</w:t>
            </w:r>
          </w:p>
          <w:p w:rsidR="00CA3D13" w:rsidRPr="002B11FB" w:rsidRDefault="00CA3D13" w:rsidP="002B11FB">
            <w:pPr>
              <w:ind w:left="360"/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4.2.  Identifier les bénéficiaires du crédit-vache et du crédit-lait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4.3. Renforcer les capacités du vétérinaire responsable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4.4. Renforcer le personnel de SEDI sur l’entrepreneuriat et la gestion d’une ferme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F118F8" w:rsidRDefault="00F118F8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4.5. Clôturer le territoire et aménager le pâturage avec l’aide des bénéficiaires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4.6. Construire le hangar pour les vaches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4.7. Construire le bureau du vétérinaire et du stock de la pharmacie.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4.8. Renforcer les capacités de deux techniciens de la ferme sur le traitement du lait.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4.9. Octroyer le crédit-lait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4.10. Octroyer le crédit-vache</w:t>
            </w:r>
          </w:p>
          <w:p w:rsidR="00CA3D13" w:rsidRDefault="00CA3D13" w:rsidP="00CB79DF">
            <w:pPr>
              <w:rPr>
                <w:rFonts w:ascii="Palatino Linotype" w:hAnsi="Palatino Linotype"/>
              </w:rPr>
            </w:pPr>
          </w:p>
          <w:p w:rsidR="00CA3D13" w:rsidRPr="00857659" w:rsidRDefault="00CA3D13" w:rsidP="00BE03B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4.11. Encadrer les bénéficiaires du crédit-lait et du crédit-vache</w:t>
            </w:r>
          </w:p>
        </w:tc>
        <w:tc>
          <w:tcPr>
            <w:tcW w:w="3949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CA3D13" w:rsidRDefault="001F733A" w:rsidP="0038244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4.1. Des journées de réflexion ont été organisées  entre les différentes communautés de Fizi</w:t>
            </w:r>
          </w:p>
          <w:p w:rsidR="00CA3D13" w:rsidRDefault="00CA3D13" w:rsidP="00382448">
            <w:pPr>
              <w:rPr>
                <w:rFonts w:ascii="Palatino Linotype" w:hAnsi="Palatino Linotype"/>
              </w:rPr>
            </w:pPr>
          </w:p>
          <w:p w:rsidR="00073455" w:rsidRDefault="001F733A" w:rsidP="0038244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En 2016</w:t>
            </w:r>
          </w:p>
          <w:p w:rsidR="00073455" w:rsidRDefault="00073455" w:rsidP="00382448">
            <w:pPr>
              <w:rPr>
                <w:rFonts w:ascii="Palatino Linotype" w:hAnsi="Palatino Linotype"/>
              </w:rPr>
            </w:pPr>
          </w:p>
          <w:p w:rsidR="00073455" w:rsidRDefault="00073455" w:rsidP="00382448">
            <w:pPr>
              <w:rPr>
                <w:rFonts w:ascii="Palatino Linotype" w:hAnsi="Palatino Linotype"/>
              </w:rPr>
            </w:pPr>
          </w:p>
          <w:p w:rsidR="00073455" w:rsidRDefault="001F733A" w:rsidP="0038244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En 2016</w:t>
            </w:r>
          </w:p>
          <w:p w:rsidR="00073455" w:rsidRDefault="00073455" w:rsidP="00382448">
            <w:pPr>
              <w:rPr>
                <w:rFonts w:ascii="Palatino Linotype" w:hAnsi="Palatino Linotype"/>
              </w:rPr>
            </w:pPr>
          </w:p>
          <w:p w:rsidR="00073455" w:rsidRDefault="00073455" w:rsidP="00382448">
            <w:pPr>
              <w:rPr>
                <w:rFonts w:ascii="Palatino Linotype" w:hAnsi="Palatino Linotype"/>
              </w:rPr>
            </w:pPr>
          </w:p>
          <w:p w:rsidR="00073455" w:rsidRDefault="00F118F8" w:rsidP="0038244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4.4. Cette formation a eu lieu du 11 au 12 août 2015 en complémentarité à la formation sur le même sujet reçue en 2014.</w:t>
            </w:r>
          </w:p>
          <w:p w:rsidR="00073455" w:rsidRDefault="00073455" w:rsidP="00382448">
            <w:pPr>
              <w:rPr>
                <w:rFonts w:ascii="Palatino Linotype" w:hAnsi="Palatino Linotype"/>
              </w:rPr>
            </w:pPr>
          </w:p>
          <w:p w:rsidR="00073455" w:rsidRDefault="00073455" w:rsidP="0038244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4.5. Le territoire de 90 ha a été délimité et le pâturage a été aménagé avec l’aide des bénéficiaires.</w:t>
            </w:r>
          </w:p>
          <w:p w:rsidR="00CA3D13" w:rsidRDefault="00CA3D13" w:rsidP="00382448">
            <w:pPr>
              <w:rPr>
                <w:rFonts w:ascii="Palatino Linotype" w:hAnsi="Palatino Linotype"/>
              </w:rPr>
            </w:pPr>
          </w:p>
          <w:p w:rsidR="00CA3D13" w:rsidRDefault="00073455" w:rsidP="009025C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4.6. 2 hangars ont été construits en 2015.</w:t>
            </w: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Prévu en 2016</w:t>
            </w: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Prévu en 2016</w:t>
            </w: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partir de 2016</w:t>
            </w: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partir de 2017</w:t>
            </w:r>
          </w:p>
          <w:p w:rsidR="00073455" w:rsidRDefault="00073455" w:rsidP="009025C9">
            <w:pPr>
              <w:rPr>
                <w:rFonts w:ascii="Palatino Linotype" w:hAnsi="Palatino Linotype"/>
              </w:rPr>
            </w:pPr>
          </w:p>
          <w:p w:rsidR="00073455" w:rsidRPr="009025C9" w:rsidRDefault="00073455" w:rsidP="009025C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partir de 2016</w:t>
            </w:r>
          </w:p>
        </w:tc>
        <w:tc>
          <w:tcPr>
            <w:tcW w:w="4110" w:type="dxa"/>
          </w:tcPr>
          <w:p w:rsidR="00CA3D13" w:rsidRDefault="00CA3D13" w:rsidP="006E11BE">
            <w:pPr>
              <w:jc w:val="center"/>
              <w:rPr>
                <w:rFonts w:ascii="Palatino Linotype" w:hAnsi="Palatino Linotype"/>
                <w:b/>
              </w:rPr>
            </w:pPr>
          </w:p>
          <w:p w:rsidR="001F733A" w:rsidRPr="001F733A" w:rsidRDefault="001F733A" w:rsidP="001F733A">
            <w:pPr>
              <w:rPr>
                <w:rFonts w:ascii="Palatino Linotype" w:hAnsi="Palatino Linotype"/>
              </w:rPr>
            </w:pPr>
            <w:r w:rsidRPr="001F733A">
              <w:rPr>
                <w:rFonts w:ascii="Palatino Linotype" w:hAnsi="Palatino Linotype"/>
              </w:rPr>
              <w:t xml:space="preserve">La rencontre a eu lieu du 19 au 21 mars 2015. Elle a été fréquentée par 30 personnes, 20 Babembe et Banyamulenge et 10 personnes d’autres communautés du lieu. </w:t>
            </w:r>
            <w:r>
              <w:rPr>
                <w:rFonts w:ascii="Palatino Linotype" w:hAnsi="Palatino Linotype"/>
              </w:rPr>
              <w:t xml:space="preserve">Les thèmes abordés ont été : la lutte contre la pauvreté et les crédits-vaches, la cohabitation pacifique entre communautés, le regroupement </w:t>
            </w:r>
            <w:r>
              <w:rPr>
                <w:rFonts w:ascii="Palatino Linotype" w:hAnsi="Palatino Linotype"/>
              </w:rPr>
              <w:lastRenderedPageBreak/>
              <w:t>coopératif des éleveurs, des droits fondamentaux de la femme.</w:t>
            </w:r>
          </w:p>
        </w:tc>
      </w:tr>
    </w:tbl>
    <w:p w:rsidR="00E53D46" w:rsidRPr="006A401B" w:rsidRDefault="00E53D46" w:rsidP="00471C6E">
      <w:pPr>
        <w:spacing w:after="0" w:line="240" w:lineRule="auto"/>
        <w:rPr>
          <w:rFonts w:ascii="Palatino Linotype" w:hAnsi="Palatino Linotype"/>
          <w:b/>
        </w:rPr>
      </w:pPr>
      <w:bookmarkStart w:id="0" w:name="_GoBack"/>
      <w:bookmarkEnd w:id="0"/>
    </w:p>
    <w:sectPr w:rsidR="00E53D46" w:rsidRPr="006A401B" w:rsidSect="006A401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A6" w:rsidRDefault="004565A6" w:rsidP="006A401B">
      <w:pPr>
        <w:spacing w:after="0" w:line="240" w:lineRule="auto"/>
      </w:pPr>
      <w:r>
        <w:separator/>
      </w:r>
    </w:p>
  </w:endnote>
  <w:endnote w:type="continuationSeparator" w:id="0">
    <w:p w:rsidR="004565A6" w:rsidRDefault="004565A6" w:rsidP="006A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DF" w:rsidRPr="00387776" w:rsidRDefault="00CA3D13" w:rsidP="003175DF">
    <w:pPr>
      <w:pStyle w:val="Pieddepage"/>
    </w:pPr>
    <w:r>
      <w:t>11/07/2015</w:t>
    </w:r>
    <w:r w:rsidR="002B11FB">
      <w:tab/>
    </w:r>
    <w:r w:rsidR="00BE03B4">
      <w:tab/>
    </w:r>
    <w:r w:rsidR="00931000" w:rsidRPr="00931000">
      <w:rPr>
        <w:rFonts w:ascii="Palatino Linotype" w:hAnsi="Palatino Linotype"/>
      </w:rPr>
      <w:t>Consortium</w:t>
    </w:r>
    <w:r w:rsidR="00BE03B4" w:rsidRPr="00931000">
      <w:rPr>
        <w:rFonts w:ascii="Palatino Linotype" w:hAnsi="Palatino Linotype"/>
      </w:rPr>
      <w:t xml:space="preserve"> Bridderlech Deelen</w:t>
    </w:r>
    <w:r w:rsidR="00931000" w:rsidRPr="00931000">
      <w:rPr>
        <w:rFonts w:ascii="Palatino Linotype" w:hAnsi="Palatino Linotype"/>
      </w:rPr>
      <w:t>/Caritas</w:t>
    </w:r>
    <w:r w:rsidR="003175DF">
      <w:rPr>
        <w:rFonts w:ascii="Palatino Linotype" w:hAnsi="Palatino Linotype"/>
      </w:rPr>
      <w:tab/>
    </w:r>
    <w:r w:rsidR="003175DF">
      <w:rPr>
        <w:rFonts w:ascii="Palatino Linotype" w:hAnsi="Palatino Linotype"/>
      </w:rPr>
      <w:tab/>
    </w:r>
    <w:r w:rsidR="003175DF">
      <w:rPr>
        <w:rFonts w:ascii="Palatino Linotype" w:hAnsi="Palatino Linotype"/>
      </w:rPr>
      <w:tab/>
    </w:r>
    <w:r w:rsidR="003175DF">
      <w:rPr>
        <w:rFonts w:ascii="Palatino Linotype" w:hAnsi="Palatino Linotype"/>
      </w:rPr>
      <w:tab/>
    </w:r>
    <w:r w:rsidR="003175DF">
      <w:rPr>
        <w:rFonts w:ascii="Palatino Linotype" w:hAnsi="Palatino Linotype"/>
      </w:rPr>
      <w:tab/>
    </w:r>
    <w:r w:rsidR="003175DF">
      <w:rPr>
        <w:rFonts w:ascii="Palatino Linotype" w:hAnsi="Palatino Linotype"/>
      </w:rPr>
      <w:tab/>
    </w:r>
    <w:r w:rsidR="004758FC" w:rsidRPr="00387776">
      <w:rPr>
        <w:rStyle w:val="Numrodepage"/>
        <w:rFonts w:ascii="Arial" w:hAnsi="Arial" w:cs="Arial"/>
      </w:rPr>
      <w:fldChar w:fldCharType="begin"/>
    </w:r>
    <w:r w:rsidR="003175DF" w:rsidRPr="00387776">
      <w:rPr>
        <w:rStyle w:val="Numrodepage"/>
        <w:rFonts w:ascii="Arial" w:hAnsi="Arial" w:cs="Arial"/>
      </w:rPr>
      <w:instrText xml:space="preserve"> PAGE </w:instrText>
    </w:r>
    <w:r w:rsidR="004758FC" w:rsidRPr="00387776">
      <w:rPr>
        <w:rStyle w:val="Numrodepage"/>
        <w:rFonts w:ascii="Arial" w:hAnsi="Arial" w:cs="Arial"/>
      </w:rPr>
      <w:fldChar w:fldCharType="separate"/>
    </w:r>
    <w:r w:rsidR="003B3715">
      <w:rPr>
        <w:rStyle w:val="Numrodepage"/>
        <w:rFonts w:ascii="Arial" w:hAnsi="Arial" w:cs="Arial"/>
        <w:noProof/>
      </w:rPr>
      <w:t>8</w:t>
    </w:r>
    <w:r w:rsidR="004758FC" w:rsidRPr="00387776">
      <w:rPr>
        <w:rStyle w:val="Numrodepage"/>
        <w:rFonts w:ascii="Arial" w:hAnsi="Arial" w:cs="Arial"/>
      </w:rPr>
      <w:fldChar w:fldCharType="end"/>
    </w:r>
    <w:r w:rsidR="003175DF" w:rsidRPr="00387776">
      <w:rPr>
        <w:rStyle w:val="Numrodepage"/>
        <w:rFonts w:ascii="Arial" w:hAnsi="Arial" w:cs="Arial"/>
      </w:rPr>
      <w:t>/</w:t>
    </w:r>
    <w:r w:rsidR="004758FC" w:rsidRPr="00387776">
      <w:rPr>
        <w:rStyle w:val="Numrodepage"/>
        <w:rFonts w:ascii="Arial" w:hAnsi="Arial" w:cs="Arial"/>
      </w:rPr>
      <w:fldChar w:fldCharType="begin"/>
    </w:r>
    <w:r w:rsidR="003175DF" w:rsidRPr="00387776">
      <w:rPr>
        <w:rStyle w:val="Numrodepage"/>
        <w:rFonts w:ascii="Arial" w:hAnsi="Arial" w:cs="Arial"/>
      </w:rPr>
      <w:instrText xml:space="preserve"> NUMPAGES </w:instrText>
    </w:r>
    <w:r w:rsidR="004758FC" w:rsidRPr="00387776">
      <w:rPr>
        <w:rStyle w:val="Numrodepage"/>
        <w:rFonts w:ascii="Arial" w:hAnsi="Arial" w:cs="Arial"/>
      </w:rPr>
      <w:fldChar w:fldCharType="separate"/>
    </w:r>
    <w:r w:rsidR="003B3715">
      <w:rPr>
        <w:rStyle w:val="Numrodepage"/>
        <w:rFonts w:ascii="Arial" w:hAnsi="Arial" w:cs="Arial"/>
        <w:noProof/>
      </w:rPr>
      <w:t>8</w:t>
    </w:r>
    <w:r w:rsidR="004758FC" w:rsidRPr="00387776">
      <w:rPr>
        <w:rStyle w:val="Numrodepage"/>
        <w:rFonts w:ascii="Arial" w:hAnsi="Arial" w:cs="Arial"/>
      </w:rPr>
      <w:fldChar w:fldCharType="end"/>
    </w:r>
  </w:p>
  <w:p w:rsidR="003175DF" w:rsidRDefault="00317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A6" w:rsidRDefault="004565A6" w:rsidP="006A401B">
      <w:pPr>
        <w:spacing w:after="0" w:line="240" w:lineRule="auto"/>
      </w:pPr>
      <w:r>
        <w:separator/>
      </w:r>
    </w:p>
  </w:footnote>
  <w:footnote w:type="continuationSeparator" w:id="0">
    <w:p w:rsidR="004565A6" w:rsidRDefault="004565A6" w:rsidP="006A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1B" w:rsidRPr="002001BE" w:rsidRDefault="002001BE">
    <w:pPr>
      <w:pStyle w:val="En-tte"/>
      <w:rPr>
        <w:rFonts w:ascii="Palatino Linotype" w:hAnsi="Palatino Linotype"/>
        <w:lang w:val="en-US"/>
      </w:rPr>
    </w:pPr>
    <w:r>
      <w:rPr>
        <w:rFonts w:ascii="Palatino Linotype" w:hAnsi="Palatino Linotype"/>
        <w:lang w:val="en-US"/>
      </w:rPr>
      <w:t>CO/1/05</w:t>
    </w:r>
    <w:r w:rsidR="00A61FB9">
      <w:rPr>
        <w:rFonts w:ascii="Palatino Linotype" w:hAnsi="Palatino Linotype"/>
        <w:lang w:val="en-US"/>
      </w:rPr>
      <w:tab/>
    </w:r>
    <w:r w:rsidR="00A61FB9">
      <w:rPr>
        <w:rFonts w:ascii="Palatino Linotype" w:hAnsi="Palatino Linotype"/>
        <w:lang w:val="en-US"/>
      </w:rPr>
      <w:tab/>
    </w:r>
    <w:r w:rsidR="00A61FB9">
      <w:rPr>
        <w:rFonts w:ascii="Palatino Linotype" w:hAnsi="Palatino Linotype"/>
        <w:lang w:val="en-US"/>
      </w:rPr>
      <w:tab/>
    </w:r>
    <w:r w:rsidR="00A61FB9">
      <w:rPr>
        <w:rFonts w:ascii="Palatino Linotype" w:hAnsi="Palatino Linotype"/>
        <w:lang w:val="en-US"/>
      </w:rPr>
      <w:tab/>
    </w:r>
    <w:r w:rsidR="00A61FB9">
      <w:rPr>
        <w:rFonts w:ascii="Palatino Linotype" w:hAnsi="Palatino Linotype"/>
        <w:lang w:val="en-US"/>
      </w:rPr>
      <w:tab/>
    </w:r>
    <w:r w:rsidR="00A61FB9">
      <w:rPr>
        <w:rFonts w:ascii="Palatino Linotype" w:hAnsi="Palatino Linotype"/>
        <w:lang w:val="en-US"/>
      </w:rPr>
      <w:tab/>
      <w:t>Fizi/</w:t>
    </w:r>
    <w:proofErr w:type="spellStart"/>
    <w:r w:rsidR="00A61FB9">
      <w:rPr>
        <w:rFonts w:ascii="Palatino Linotype" w:hAnsi="Palatino Linotype"/>
        <w:lang w:val="en-US"/>
      </w:rPr>
      <w:t>Uvira</w:t>
    </w:r>
    <w:proofErr w:type="spellEnd"/>
    <w:r w:rsidR="006A401B" w:rsidRPr="002001BE">
      <w:rPr>
        <w:rFonts w:ascii="Palatino Linotype" w:hAnsi="Palatino Linotype"/>
        <w:lang w:val="en-US"/>
      </w:rPr>
      <w:t xml:space="preserve"> – </w:t>
    </w:r>
    <w:proofErr w:type="spellStart"/>
    <w:r w:rsidR="006A401B" w:rsidRPr="002001BE">
      <w:rPr>
        <w:rFonts w:ascii="Palatino Linotype" w:hAnsi="Palatino Linotype"/>
        <w:lang w:val="en-US"/>
      </w:rPr>
      <w:t>R.D.Congo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589"/>
    <w:multiLevelType w:val="multilevel"/>
    <w:tmpl w:val="7AA6C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1F7BAB"/>
    <w:multiLevelType w:val="hybridMultilevel"/>
    <w:tmpl w:val="EA4AB69C"/>
    <w:lvl w:ilvl="0" w:tplc="2AC88F46">
      <w:start w:val="36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803A5"/>
    <w:multiLevelType w:val="hybridMultilevel"/>
    <w:tmpl w:val="27DEFC46"/>
    <w:lvl w:ilvl="0" w:tplc="FA426FEC">
      <w:start w:val="36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900DC"/>
    <w:multiLevelType w:val="multilevel"/>
    <w:tmpl w:val="68E0B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92B2C0B"/>
    <w:multiLevelType w:val="hybridMultilevel"/>
    <w:tmpl w:val="165876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01B"/>
    <w:rsid w:val="00073455"/>
    <w:rsid w:val="000C2B4A"/>
    <w:rsid w:val="00117A4C"/>
    <w:rsid w:val="001200A2"/>
    <w:rsid w:val="00140769"/>
    <w:rsid w:val="001A0194"/>
    <w:rsid w:val="001F733A"/>
    <w:rsid w:val="002001BE"/>
    <w:rsid w:val="00203AFA"/>
    <w:rsid w:val="00212974"/>
    <w:rsid w:val="00214E75"/>
    <w:rsid w:val="002B11FB"/>
    <w:rsid w:val="003175DF"/>
    <w:rsid w:val="00324961"/>
    <w:rsid w:val="00360E8E"/>
    <w:rsid w:val="0037170E"/>
    <w:rsid w:val="00380DB0"/>
    <w:rsid w:val="00382448"/>
    <w:rsid w:val="003B3715"/>
    <w:rsid w:val="004056A8"/>
    <w:rsid w:val="00420E62"/>
    <w:rsid w:val="004565A6"/>
    <w:rsid w:val="00471C6E"/>
    <w:rsid w:val="004758FC"/>
    <w:rsid w:val="004812F7"/>
    <w:rsid w:val="004C5D30"/>
    <w:rsid w:val="00502174"/>
    <w:rsid w:val="00530269"/>
    <w:rsid w:val="005E4FD4"/>
    <w:rsid w:val="00607E3C"/>
    <w:rsid w:val="006A401B"/>
    <w:rsid w:val="006C0BEC"/>
    <w:rsid w:val="006C0E25"/>
    <w:rsid w:val="006D5938"/>
    <w:rsid w:val="006E11BE"/>
    <w:rsid w:val="0072622B"/>
    <w:rsid w:val="00737D16"/>
    <w:rsid w:val="00761EB1"/>
    <w:rsid w:val="00767845"/>
    <w:rsid w:val="00794E5D"/>
    <w:rsid w:val="00796F50"/>
    <w:rsid w:val="007D1284"/>
    <w:rsid w:val="007D607E"/>
    <w:rsid w:val="008235B4"/>
    <w:rsid w:val="00851CE3"/>
    <w:rsid w:val="00857659"/>
    <w:rsid w:val="00894912"/>
    <w:rsid w:val="008A5EDD"/>
    <w:rsid w:val="008C2793"/>
    <w:rsid w:val="008D4ED9"/>
    <w:rsid w:val="008F2004"/>
    <w:rsid w:val="009025C9"/>
    <w:rsid w:val="009037A2"/>
    <w:rsid w:val="00916E41"/>
    <w:rsid w:val="00931000"/>
    <w:rsid w:val="0096420E"/>
    <w:rsid w:val="00974538"/>
    <w:rsid w:val="00977346"/>
    <w:rsid w:val="009857DA"/>
    <w:rsid w:val="009D7C78"/>
    <w:rsid w:val="00A23EDF"/>
    <w:rsid w:val="00A34536"/>
    <w:rsid w:val="00A61FB9"/>
    <w:rsid w:val="00A76FE9"/>
    <w:rsid w:val="00AB4E15"/>
    <w:rsid w:val="00B04F49"/>
    <w:rsid w:val="00BB052A"/>
    <w:rsid w:val="00BE03B4"/>
    <w:rsid w:val="00BE50B7"/>
    <w:rsid w:val="00BF5FD3"/>
    <w:rsid w:val="00C02F72"/>
    <w:rsid w:val="00C30207"/>
    <w:rsid w:val="00C672AB"/>
    <w:rsid w:val="00CA3D13"/>
    <w:rsid w:val="00CA47F5"/>
    <w:rsid w:val="00CA78D7"/>
    <w:rsid w:val="00CB79DF"/>
    <w:rsid w:val="00D529BE"/>
    <w:rsid w:val="00D82B30"/>
    <w:rsid w:val="00D92A95"/>
    <w:rsid w:val="00D96538"/>
    <w:rsid w:val="00DB762C"/>
    <w:rsid w:val="00E53D46"/>
    <w:rsid w:val="00E64BA4"/>
    <w:rsid w:val="00EC6149"/>
    <w:rsid w:val="00EE756A"/>
    <w:rsid w:val="00EF0EED"/>
    <w:rsid w:val="00F05C16"/>
    <w:rsid w:val="00F118F8"/>
    <w:rsid w:val="00F17617"/>
    <w:rsid w:val="00F7693C"/>
    <w:rsid w:val="00FD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01B"/>
  </w:style>
  <w:style w:type="paragraph" w:styleId="Pieddepage">
    <w:name w:val="footer"/>
    <w:basedOn w:val="Normal"/>
    <w:link w:val="PieddepageCar"/>
    <w:unhideWhenUsed/>
    <w:rsid w:val="006A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01B"/>
  </w:style>
  <w:style w:type="table" w:styleId="Grilledutableau">
    <w:name w:val="Table Grid"/>
    <w:basedOn w:val="TableauNormal"/>
    <w:uiPriority w:val="59"/>
    <w:rsid w:val="006A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7A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FE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17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01B"/>
  </w:style>
  <w:style w:type="paragraph" w:styleId="Pieddepage">
    <w:name w:val="footer"/>
    <w:basedOn w:val="Normal"/>
    <w:link w:val="PieddepageCar"/>
    <w:unhideWhenUsed/>
    <w:rsid w:val="006A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01B"/>
  </w:style>
  <w:style w:type="table" w:styleId="Grilledutableau">
    <w:name w:val="Table Grid"/>
    <w:basedOn w:val="TableauNormal"/>
    <w:uiPriority w:val="59"/>
    <w:rsid w:val="006A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7A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FE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17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1511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Regenwetter</dc:creator>
  <cp:lastModifiedBy>TOSHIBA</cp:lastModifiedBy>
  <cp:revision>36</cp:revision>
  <cp:lastPrinted>2016-07-12T13:59:00Z</cp:lastPrinted>
  <dcterms:created xsi:type="dcterms:W3CDTF">2016-07-11T16:09:00Z</dcterms:created>
  <dcterms:modified xsi:type="dcterms:W3CDTF">2016-07-13T08:09:00Z</dcterms:modified>
</cp:coreProperties>
</file>